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4A" w:rsidRDefault="00D6224A">
      <w:pPr>
        <w:rPr>
          <w:rFonts w:asciiTheme="majorHAnsi" w:hAnsiTheme="majorHAnsi"/>
          <w:sz w:val="28"/>
          <w:szCs w:val="28"/>
        </w:rPr>
      </w:pPr>
      <w:r>
        <w:rPr>
          <w:rFonts w:asciiTheme="majorHAnsi" w:hAnsiTheme="majorHAnsi"/>
          <w:noProof/>
          <w:sz w:val="28"/>
          <w:szCs w:val="28"/>
          <w:lang w:eastAsia="fr-FR"/>
        </w:rPr>
        <w:drawing>
          <wp:anchor distT="0" distB="0" distL="114300" distR="114300" simplePos="0" relativeHeight="251658240" behindDoc="0" locked="0" layoutInCell="1" allowOverlap="1">
            <wp:simplePos x="0" y="0"/>
            <wp:positionH relativeFrom="column">
              <wp:posOffset>-622957</wp:posOffset>
            </wp:positionH>
            <wp:positionV relativeFrom="paragraph">
              <wp:posOffset>-639736</wp:posOffset>
            </wp:positionV>
            <wp:extent cx="1129778" cy="880844"/>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a:extLst>
                        <a:ext uri="{28A0092B-C50C-407E-A947-70E740481C1C}">
                          <a14:useLocalDpi xmlns:a14="http://schemas.microsoft.com/office/drawing/2010/main" val="0"/>
                        </a:ext>
                      </a:extLst>
                    </a:blip>
                    <a:stretch>
                      <a:fillRect/>
                    </a:stretch>
                  </pic:blipFill>
                  <pic:spPr>
                    <a:xfrm>
                      <a:off x="0" y="0"/>
                      <a:ext cx="1127306" cy="878916"/>
                    </a:xfrm>
                    <a:prstGeom prst="rect">
                      <a:avLst/>
                    </a:prstGeom>
                  </pic:spPr>
                </pic:pic>
              </a:graphicData>
            </a:graphic>
            <wp14:sizeRelH relativeFrom="page">
              <wp14:pctWidth>0</wp14:pctWidth>
            </wp14:sizeRelH>
            <wp14:sizeRelV relativeFrom="page">
              <wp14:pctHeight>0</wp14:pctHeight>
            </wp14:sizeRelV>
          </wp:anchor>
        </w:drawing>
      </w:r>
    </w:p>
    <w:p w:rsidR="00B95CEB" w:rsidRPr="00D6224A" w:rsidRDefault="00D6224A" w:rsidP="00D6224A">
      <w:pPr>
        <w:jc w:val="center"/>
        <w:rPr>
          <w:rFonts w:asciiTheme="majorHAnsi" w:hAnsiTheme="majorHAnsi"/>
          <w:sz w:val="28"/>
          <w:szCs w:val="28"/>
        </w:rPr>
      </w:pPr>
      <w:r w:rsidRPr="00D6224A">
        <w:rPr>
          <w:rFonts w:asciiTheme="majorHAnsi" w:hAnsiTheme="majorHAnsi"/>
          <w:sz w:val="28"/>
          <w:szCs w:val="28"/>
        </w:rPr>
        <w:t>LETTRE DE MISSION DES ASSISTANTS DE PREVENTION</w:t>
      </w:r>
    </w:p>
    <w:p w:rsidR="007A3DEF" w:rsidRDefault="007A3DEF" w:rsidP="007A3DEF">
      <w:pPr>
        <w:jc w:val="both"/>
      </w:pPr>
      <w:r>
        <w:t>Le décret n°82-453 modifié relatif à l’hygiène et à la sécurité du travail ainsi qu’à la prévention médicale dans la fonction publique prévoit que les règles en matière de santé et de sécurité au travail des livres I à V de la quatrième partie du Code du Travail s’appliquent aux services administratifs de l’Etat. En application de l’article 4 de ce décret, des assistants de prévention doivent être nommés.</w:t>
      </w:r>
    </w:p>
    <w:p w:rsidR="0041002C" w:rsidRPr="00D663BB" w:rsidRDefault="0041002C" w:rsidP="007A3DEF">
      <w:pPr>
        <w:jc w:val="both"/>
      </w:pPr>
      <w:r w:rsidRPr="00D663BB">
        <w:t>Il est rappelé que la sécurité des personnels est placée sous la responsabilité du chef de service et non sous celle de l’assistant de prévention.</w:t>
      </w:r>
    </w:p>
    <w:p w:rsidR="0015159B" w:rsidRPr="0041002C" w:rsidRDefault="0015159B" w:rsidP="007A3DEF">
      <w:pPr>
        <w:jc w:val="both"/>
        <w:rPr>
          <w:color w:val="FF0000"/>
        </w:rPr>
      </w:pPr>
    </w:p>
    <w:p w:rsidR="00A9352F" w:rsidRPr="00D6224A" w:rsidRDefault="00A9352F" w:rsidP="00BF5A3B">
      <w:pPr>
        <w:pStyle w:val="Paragraphedeliste"/>
        <w:numPr>
          <w:ilvl w:val="0"/>
          <w:numId w:val="1"/>
        </w:numPr>
        <w:rPr>
          <w:rFonts w:asciiTheme="majorHAnsi" w:hAnsiTheme="majorHAnsi"/>
          <w:b/>
        </w:rPr>
      </w:pPr>
      <w:r w:rsidRPr="00D6224A">
        <w:rPr>
          <w:rFonts w:asciiTheme="majorHAnsi" w:hAnsiTheme="majorHAnsi"/>
          <w:b/>
        </w:rPr>
        <w:t>Nomination et positionnement</w:t>
      </w:r>
    </w:p>
    <w:p w:rsidR="00E93796" w:rsidRDefault="00E93796" w:rsidP="00E93796">
      <w:pPr>
        <w:pStyle w:val="Paragraphedeliste"/>
      </w:pPr>
    </w:p>
    <w:p w:rsidR="00D6224A" w:rsidRDefault="007A3DEF" w:rsidP="00D6224A">
      <w:pPr>
        <w:pStyle w:val="Paragraphedeliste"/>
        <w:ind w:left="0"/>
        <w:jc w:val="both"/>
      </w:pPr>
      <w:r>
        <w:t xml:space="preserve">Vous avez bien voulu accepter la fonction d’assistant de prévention au sein du </w:t>
      </w:r>
      <w:r w:rsidR="00D6224A">
        <w:t>………………</w:t>
      </w:r>
    </w:p>
    <w:p w:rsidR="0041002C" w:rsidRDefault="007A3DEF" w:rsidP="00D6224A">
      <w:pPr>
        <w:pStyle w:val="Paragraphedeliste"/>
        <w:ind w:left="0"/>
        <w:jc w:val="both"/>
      </w:pPr>
      <w:r>
        <w:t xml:space="preserve">[laboratoire ou service]. Conformément aux dispositions de l’article précité, </w:t>
      </w:r>
      <w:r w:rsidR="005C46FA">
        <w:t xml:space="preserve">vous exercez cette fonction sous l’autorité de votre chef de service. </w:t>
      </w:r>
    </w:p>
    <w:p w:rsidR="0041002C" w:rsidRPr="00D663BB" w:rsidRDefault="0041002C" w:rsidP="00D6224A">
      <w:pPr>
        <w:pStyle w:val="Paragraphedeliste"/>
        <w:ind w:left="0"/>
        <w:jc w:val="both"/>
      </w:pPr>
    </w:p>
    <w:p w:rsidR="0041002C" w:rsidRPr="00D663BB" w:rsidRDefault="0041002C" w:rsidP="00D6224A">
      <w:pPr>
        <w:pStyle w:val="Paragraphedeliste"/>
        <w:ind w:left="0"/>
        <w:jc w:val="both"/>
      </w:pPr>
      <w:r w:rsidRPr="00D663BB">
        <w:t>Sous la responsabilité de votre chef de service, votre action consiste à superviser l’application des règles d’hygiène et de sécurité dans le service. Vous aurez également un rôle opérationnel de par l’élaboration et/ou la mise à jour de document</w:t>
      </w:r>
      <w:r w:rsidR="00D663BB">
        <w:t>s</w:t>
      </w:r>
      <w:r w:rsidRPr="00D663BB">
        <w:t xml:space="preserve"> en lien avec le service Hygiène et Sécurité mais aussi lors des opérations de recensement</w:t>
      </w:r>
      <w:r w:rsidR="00D663BB">
        <w:t>s</w:t>
      </w:r>
      <w:r w:rsidRPr="00D663BB">
        <w:t xml:space="preserve"> et de collecte</w:t>
      </w:r>
      <w:r w:rsidR="00D663BB">
        <w:t>s</w:t>
      </w:r>
      <w:r w:rsidRPr="00D663BB">
        <w:t xml:space="preserve"> de déchets.</w:t>
      </w:r>
    </w:p>
    <w:p w:rsidR="0041002C" w:rsidRPr="00D663BB" w:rsidRDefault="0041002C" w:rsidP="00D6224A">
      <w:pPr>
        <w:pStyle w:val="Paragraphedeliste"/>
        <w:ind w:left="0"/>
        <w:jc w:val="both"/>
      </w:pPr>
      <w:r w:rsidRPr="00D663BB">
        <w:t>Pour ce faire, vous bénéficierez du concours d</w:t>
      </w:r>
      <w:r w:rsidR="004A645F" w:rsidRPr="00D663BB">
        <w:t xml:space="preserve">es autres personnels de votre service. Vous pourrez également vous faire assister par les personnels des </w:t>
      </w:r>
      <w:r w:rsidRPr="00D663BB">
        <w:t>services logistiques et intérieurs.</w:t>
      </w:r>
    </w:p>
    <w:p w:rsidR="0041002C" w:rsidRDefault="0041002C" w:rsidP="00D6224A">
      <w:pPr>
        <w:pStyle w:val="Paragraphedeliste"/>
        <w:ind w:left="0"/>
        <w:jc w:val="both"/>
      </w:pPr>
    </w:p>
    <w:p w:rsidR="005C46FA" w:rsidRDefault="005C46FA" w:rsidP="00D6224A">
      <w:pPr>
        <w:pStyle w:val="Paragraphedeliste"/>
        <w:ind w:left="0"/>
        <w:jc w:val="both"/>
      </w:pPr>
      <w:r>
        <w:t>Il peut être mis fin à cette mission à la demande de l’une ou l’autre partie. Une décision actera cette fin de fonction.</w:t>
      </w:r>
    </w:p>
    <w:p w:rsidR="007A3DEF" w:rsidRDefault="007A3DEF" w:rsidP="007A3DEF">
      <w:pPr>
        <w:pStyle w:val="Paragraphedeliste"/>
        <w:ind w:left="0"/>
      </w:pPr>
    </w:p>
    <w:p w:rsidR="0015159B" w:rsidRDefault="0015159B" w:rsidP="007A3DEF">
      <w:pPr>
        <w:pStyle w:val="Paragraphedeliste"/>
        <w:ind w:left="0"/>
      </w:pPr>
    </w:p>
    <w:p w:rsidR="00A9352F" w:rsidRPr="00D6224A" w:rsidRDefault="00A9352F" w:rsidP="00BF5A3B">
      <w:pPr>
        <w:pStyle w:val="Paragraphedeliste"/>
        <w:numPr>
          <w:ilvl w:val="0"/>
          <w:numId w:val="1"/>
        </w:numPr>
        <w:rPr>
          <w:rFonts w:asciiTheme="majorHAnsi" w:hAnsiTheme="majorHAnsi"/>
          <w:b/>
        </w:rPr>
      </w:pPr>
      <w:r w:rsidRPr="00D6224A">
        <w:rPr>
          <w:rFonts w:asciiTheme="majorHAnsi" w:hAnsiTheme="majorHAnsi"/>
          <w:b/>
        </w:rPr>
        <w:t>Champ de compétence</w:t>
      </w:r>
      <w:r w:rsidR="005C46FA" w:rsidRPr="00D6224A">
        <w:rPr>
          <w:rFonts w:asciiTheme="majorHAnsi" w:hAnsiTheme="majorHAnsi"/>
          <w:b/>
        </w:rPr>
        <w:t xml:space="preserve"> et missions</w:t>
      </w:r>
    </w:p>
    <w:p w:rsidR="00E93796" w:rsidRDefault="00E93796" w:rsidP="00E93796">
      <w:pPr>
        <w:pStyle w:val="Paragraphedeliste"/>
      </w:pPr>
    </w:p>
    <w:p w:rsidR="00E93796" w:rsidRDefault="00E93796" w:rsidP="00E93796">
      <w:pPr>
        <w:pStyle w:val="Paragraphedeliste"/>
        <w:ind w:left="0"/>
        <w:jc w:val="both"/>
      </w:pPr>
      <w:r>
        <w:t>Dans le cadre des dispositions prévues à l’article 4-1 du décret du 28 mai 1982 précité, votre mission d’assistant de prévention a pour objet principal d’assister et de conseiller le chef de service dans la mise en œuvre des règles d’hygiène et de sécurité.</w:t>
      </w:r>
    </w:p>
    <w:p w:rsidR="00E93796" w:rsidRDefault="00E93796" w:rsidP="00E93796">
      <w:pPr>
        <w:pStyle w:val="Paragraphedeliste"/>
        <w:ind w:left="0"/>
        <w:jc w:val="both"/>
      </w:pPr>
      <w:r>
        <w:t>Vous proposez des mesures pratiques et opérationnelles propres à améliorer la prévention des risques professionnels en vous appuyant sur le conseiller de prévention et le médecin de prévention de l’établissement.</w:t>
      </w:r>
    </w:p>
    <w:p w:rsidR="00E93796" w:rsidRDefault="00E93796" w:rsidP="00E93796">
      <w:pPr>
        <w:pStyle w:val="Paragraphedeliste"/>
      </w:pPr>
    </w:p>
    <w:p w:rsidR="0015159B" w:rsidRDefault="0015159B">
      <w:r>
        <w:br w:type="page"/>
      </w:r>
    </w:p>
    <w:p w:rsidR="00E93796" w:rsidRDefault="00E93796" w:rsidP="00E93796">
      <w:pPr>
        <w:pStyle w:val="Paragraphedeliste"/>
        <w:ind w:left="0"/>
        <w:jc w:val="both"/>
      </w:pPr>
      <w:r>
        <w:lastRenderedPageBreak/>
        <w:t>Vos missions sont donc définies comme telles :</w:t>
      </w:r>
    </w:p>
    <w:p w:rsidR="00E93796" w:rsidRDefault="00E93796" w:rsidP="00E93796">
      <w:pPr>
        <w:pStyle w:val="Paragraphedeliste"/>
        <w:ind w:left="0"/>
        <w:jc w:val="both"/>
      </w:pPr>
    </w:p>
    <w:p w:rsidR="00E93796" w:rsidRDefault="00E93796" w:rsidP="00E93796">
      <w:pPr>
        <w:pStyle w:val="Paragraphedeliste"/>
        <w:numPr>
          <w:ilvl w:val="0"/>
          <w:numId w:val="3"/>
        </w:numPr>
        <w:ind w:left="720"/>
        <w:jc w:val="both"/>
      </w:pPr>
      <w:r>
        <w:t xml:space="preserve">Etablir et/ou mettre à jour annuellement le document unique </w:t>
      </w:r>
      <w:r w:rsidR="003815D2">
        <w:t xml:space="preserve">d’évaluation des risques via la plateforme </w:t>
      </w:r>
      <w:r w:rsidR="003815D2" w:rsidRPr="003815D2">
        <w:rPr>
          <w:i/>
        </w:rPr>
        <w:t>Celene</w:t>
      </w:r>
    </w:p>
    <w:p w:rsidR="00921A4A" w:rsidRDefault="00E93796" w:rsidP="00921A4A">
      <w:pPr>
        <w:pStyle w:val="Paragraphedeliste"/>
        <w:numPr>
          <w:ilvl w:val="0"/>
          <w:numId w:val="3"/>
        </w:numPr>
        <w:ind w:left="720"/>
        <w:jc w:val="both"/>
      </w:pPr>
      <w:r>
        <w:t xml:space="preserve">Etablir et tenir à jour les documents relatifs à la sécurité </w:t>
      </w:r>
      <w:r w:rsidR="003815D2">
        <w:t>(cf. Annexe 1 &amp; 2)</w:t>
      </w:r>
    </w:p>
    <w:p w:rsidR="00921A4A" w:rsidRDefault="00921A4A" w:rsidP="00921A4A">
      <w:pPr>
        <w:pStyle w:val="Paragraphedeliste"/>
        <w:numPr>
          <w:ilvl w:val="0"/>
          <w:numId w:val="3"/>
        </w:numPr>
        <w:ind w:left="720"/>
        <w:jc w:val="both"/>
      </w:pPr>
      <w:r>
        <w:t>I</w:t>
      </w:r>
      <w:r w:rsidR="00E93796">
        <w:t>nformer les personnels du service</w:t>
      </w:r>
      <w:r>
        <w:t xml:space="preserve"> et les nouveaux arrivants sur les règles d’hygiène et de sécurité</w:t>
      </w:r>
      <w:r w:rsidR="00011285">
        <w:t xml:space="preserve"> dans le service</w:t>
      </w:r>
      <w:r>
        <w:t>,</w:t>
      </w:r>
    </w:p>
    <w:p w:rsidR="00921A4A" w:rsidRDefault="00A2121A" w:rsidP="00921A4A">
      <w:pPr>
        <w:pStyle w:val="Paragraphedeliste"/>
        <w:numPr>
          <w:ilvl w:val="0"/>
          <w:numId w:val="3"/>
        </w:numPr>
        <w:ind w:left="720"/>
        <w:jc w:val="both"/>
      </w:pPr>
      <w:r>
        <w:t>Recenser</w:t>
      </w:r>
      <w:r w:rsidR="00921A4A">
        <w:t xml:space="preserve"> les besoins de formation</w:t>
      </w:r>
      <w:r>
        <w:t xml:space="preserve"> en matière d’hygiène et de sécurité</w:t>
      </w:r>
      <w:r w:rsidR="00921A4A">
        <w:t>,</w:t>
      </w:r>
    </w:p>
    <w:p w:rsidR="00E93796" w:rsidRDefault="00921A4A" w:rsidP="00921A4A">
      <w:pPr>
        <w:pStyle w:val="Paragraphedeliste"/>
        <w:numPr>
          <w:ilvl w:val="0"/>
          <w:numId w:val="3"/>
        </w:numPr>
        <w:ind w:left="720"/>
        <w:jc w:val="both"/>
      </w:pPr>
      <w:r>
        <w:t>M</w:t>
      </w:r>
      <w:r w:rsidR="00A2121A">
        <w:t>ettre en place les</w:t>
      </w:r>
      <w:r w:rsidR="00E93796">
        <w:t xml:space="preserve"> consignes</w:t>
      </w:r>
      <w:r>
        <w:t xml:space="preserve"> de sécurité</w:t>
      </w:r>
      <w:r w:rsidR="00E93796">
        <w:t xml:space="preserve"> au poste de travail</w:t>
      </w:r>
      <w:r>
        <w:t xml:space="preserve"> en collaboration avec le conseiller de prévention</w:t>
      </w:r>
      <w:r w:rsidR="00E93796">
        <w:t>,</w:t>
      </w:r>
    </w:p>
    <w:p w:rsidR="00E93796" w:rsidRDefault="00E93796" w:rsidP="00E93796">
      <w:pPr>
        <w:pStyle w:val="Paragraphedeliste"/>
        <w:numPr>
          <w:ilvl w:val="0"/>
          <w:numId w:val="3"/>
        </w:numPr>
        <w:ind w:left="720"/>
        <w:jc w:val="both"/>
      </w:pPr>
      <w:r>
        <w:t>Participer aux réunions du réseau des assistants de prévention de l’Université et aux travaux qui en découlent,</w:t>
      </w:r>
    </w:p>
    <w:p w:rsidR="00E93796" w:rsidRDefault="00E93796" w:rsidP="00E93796">
      <w:pPr>
        <w:pStyle w:val="Paragraphedeliste"/>
        <w:numPr>
          <w:ilvl w:val="0"/>
          <w:numId w:val="3"/>
        </w:numPr>
        <w:ind w:left="720"/>
        <w:jc w:val="both"/>
      </w:pPr>
      <w:r>
        <w:t>Conseiller le chef de service en matière de prévention des risques professionnels,</w:t>
      </w:r>
    </w:p>
    <w:p w:rsidR="00C274F8" w:rsidRDefault="00C274F8" w:rsidP="00E93796">
      <w:pPr>
        <w:pStyle w:val="Paragraphedeliste"/>
        <w:numPr>
          <w:ilvl w:val="0"/>
          <w:numId w:val="3"/>
        </w:numPr>
        <w:ind w:left="720"/>
        <w:jc w:val="both"/>
      </w:pPr>
      <w:r>
        <w:t>Gérer les enlèvements de déchets à risque : faire le recensement et le transmettre au service Hygiène et Sécurité,</w:t>
      </w:r>
    </w:p>
    <w:p w:rsidR="00E93796" w:rsidRDefault="00E93796" w:rsidP="00E93796">
      <w:pPr>
        <w:pStyle w:val="Paragraphedeliste"/>
        <w:numPr>
          <w:ilvl w:val="0"/>
          <w:numId w:val="3"/>
        </w:numPr>
        <w:ind w:left="720"/>
        <w:jc w:val="both"/>
      </w:pPr>
      <w:r>
        <w:t>Tenir les registres de santé et sécurité au travail.</w:t>
      </w:r>
    </w:p>
    <w:p w:rsidR="00D6224A" w:rsidRDefault="00E93796" w:rsidP="005C46FA">
      <w:r>
        <w:t>D’une façon générale, vous recherchez des solutions pratiques en matière d’hygiène, de sécurité et d’amélioration des conditions de travail. En ce sens, vous pourrez contribuer à l’analyse des causes des accidents de service et de travail.</w:t>
      </w:r>
    </w:p>
    <w:p w:rsidR="0015159B" w:rsidRDefault="0015159B" w:rsidP="005C46FA"/>
    <w:p w:rsidR="00A9352F" w:rsidRPr="00D6224A" w:rsidRDefault="00E93796" w:rsidP="00BF5A3B">
      <w:pPr>
        <w:pStyle w:val="Paragraphedeliste"/>
        <w:numPr>
          <w:ilvl w:val="0"/>
          <w:numId w:val="1"/>
        </w:numPr>
        <w:rPr>
          <w:rFonts w:asciiTheme="majorHAnsi" w:hAnsiTheme="majorHAnsi"/>
          <w:b/>
        </w:rPr>
      </w:pPr>
      <w:r w:rsidRPr="00D6224A">
        <w:rPr>
          <w:rFonts w:asciiTheme="majorHAnsi" w:hAnsiTheme="majorHAnsi"/>
          <w:b/>
        </w:rPr>
        <w:t>F</w:t>
      </w:r>
      <w:r w:rsidR="00A9352F" w:rsidRPr="00D6224A">
        <w:rPr>
          <w:rFonts w:asciiTheme="majorHAnsi" w:hAnsiTheme="majorHAnsi"/>
          <w:b/>
        </w:rPr>
        <w:t>ormation</w:t>
      </w:r>
    </w:p>
    <w:p w:rsidR="00BF5A3B" w:rsidRDefault="007A3DEF" w:rsidP="00E93796">
      <w:pPr>
        <w:jc w:val="both"/>
      </w:pPr>
      <w:r>
        <w:t>Conformément à l’article 4-2 du décret précité, vous bénéficiez d’une formation initiale obligatoire, préalable à votre prise de fonction. Par ailleurs, des sessions de formation continue pourront vous être proposées.</w:t>
      </w:r>
    </w:p>
    <w:p w:rsidR="00E93796" w:rsidRDefault="00E93796" w:rsidP="00E93796">
      <w:pPr>
        <w:jc w:val="both"/>
      </w:pPr>
      <w:r>
        <w:t>Vous pourrez également être amené à participer au CHSCT de l’Université.</w:t>
      </w:r>
    </w:p>
    <w:p w:rsidR="0015159B" w:rsidRDefault="0015159B" w:rsidP="00E93796">
      <w:pPr>
        <w:jc w:val="both"/>
      </w:pPr>
    </w:p>
    <w:p w:rsidR="00A9352F" w:rsidRPr="00D6224A" w:rsidRDefault="00A9352F" w:rsidP="00BF5A3B">
      <w:pPr>
        <w:pStyle w:val="Paragraphedeliste"/>
        <w:numPr>
          <w:ilvl w:val="0"/>
          <w:numId w:val="1"/>
        </w:numPr>
        <w:rPr>
          <w:rFonts w:asciiTheme="majorHAnsi" w:hAnsiTheme="majorHAnsi"/>
          <w:b/>
        </w:rPr>
      </w:pPr>
      <w:r w:rsidRPr="00D6224A">
        <w:rPr>
          <w:rFonts w:asciiTheme="majorHAnsi" w:hAnsiTheme="majorHAnsi"/>
          <w:b/>
        </w:rPr>
        <w:t>Cadre d’action</w:t>
      </w:r>
    </w:p>
    <w:p w:rsidR="00E93796" w:rsidRDefault="00E93796" w:rsidP="00E93796">
      <w:r>
        <w:t>Vous avez une compétence dans [le service, laboratoire …] sur le site …………………… .</w:t>
      </w:r>
    </w:p>
    <w:p w:rsidR="0015159B" w:rsidRDefault="0015159B" w:rsidP="00E93796"/>
    <w:p w:rsidR="00A9352F" w:rsidRPr="00D6224A" w:rsidRDefault="00A9352F" w:rsidP="00BF5A3B">
      <w:pPr>
        <w:pStyle w:val="Paragraphedeliste"/>
        <w:numPr>
          <w:ilvl w:val="0"/>
          <w:numId w:val="1"/>
        </w:numPr>
        <w:rPr>
          <w:rFonts w:asciiTheme="majorHAnsi" w:hAnsiTheme="majorHAnsi"/>
          <w:b/>
        </w:rPr>
      </w:pPr>
      <w:r w:rsidRPr="00D6224A">
        <w:rPr>
          <w:rFonts w:asciiTheme="majorHAnsi" w:hAnsiTheme="majorHAnsi"/>
          <w:b/>
        </w:rPr>
        <w:t>Partenariat</w:t>
      </w:r>
    </w:p>
    <w:p w:rsidR="00E93796" w:rsidRDefault="00E93796" w:rsidP="00E93796">
      <w:pPr>
        <w:jc w:val="both"/>
      </w:pPr>
      <w:r>
        <w:t>Vous exercez vos fonctions en relation avec les autres acteurs concourant à l’amélioration des conditions de travail : médecin de prévention, ingénieur sécurité d’autre EPST dans le cadre d’unité mixte de recherche, personne compétente en radioprotection, etc. … .</w:t>
      </w:r>
    </w:p>
    <w:p w:rsidR="00E93796" w:rsidRDefault="00E93796" w:rsidP="00E93796">
      <w:pPr>
        <w:jc w:val="both"/>
      </w:pPr>
      <w:r>
        <w:t>Tout en restant sous l’autorité de votre chef de service, vous informez le conseiller de prévention, des actions réalisées et exercez notamment une première analyse des risques encourus par les agents.</w:t>
      </w:r>
    </w:p>
    <w:p w:rsidR="00A9352F" w:rsidRPr="0015159B" w:rsidRDefault="0015159B" w:rsidP="0015159B">
      <w:pPr>
        <w:pStyle w:val="Paragraphedeliste"/>
        <w:numPr>
          <w:ilvl w:val="0"/>
          <w:numId w:val="1"/>
        </w:numPr>
        <w:rPr>
          <w:rFonts w:asciiTheme="majorHAnsi" w:hAnsiTheme="majorHAnsi"/>
          <w:b/>
        </w:rPr>
      </w:pPr>
      <w:r>
        <w:br w:type="page"/>
      </w:r>
      <w:r w:rsidR="00A9352F" w:rsidRPr="0015159B">
        <w:rPr>
          <w:rFonts w:asciiTheme="majorHAnsi" w:hAnsiTheme="majorHAnsi"/>
          <w:b/>
        </w:rPr>
        <w:t>Moyen</w:t>
      </w:r>
      <w:r w:rsidR="00BF5A3B" w:rsidRPr="0015159B">
        <w:rPr>
          <w:rFonts w:asciiTheme="majorHAnsi" w:hAnsiTheme="majorHAnsi"/>
          <w:b/>
        </w:rPr>
        <w:t>s</w:t>
      </w:r>
    </w:p>
    <w:p w:rsidR="00E93796" w:rsidRPr="00D663BB" w:rsidRDefault="00E93796" w:rsidP="00D6224A">
      <w:pPr>
        <w:jc w:val="both"/>
      </w:pPr>
      <w:r>
        <w:t>Pour l’exercice de cette mission, vous disposerez de  ……………………</w:t>
      </w:r>
      <w:r w:rsidR="00C274F8">
        <w:t xml:space="preserve">%  </w:t>
      </w:r>
      <w:r>
        <w:t>[</w:t>
      </w:r>
      <w:r w:rsidR="00C274F8">
        <w:t>Précisez</w:t>
      </w:r>
      <w:r>
        <w:t xml:space="preserve"> la quotité de temps accordé</w:t>
      </w:r>
      <w:r w:rsidR="0041002C">
        <w:t>]</w:t>
      </w:r>
      <w:r w:rsidR="00C274F8">
        <w:t>.</w:t>
      </w:r>
      <w:r w:rsidR="0041002C">
        <w:t xml:space="preserve"> </w:t>
      </w:r>
      <w:r w:rsidR="0041002C" w:rsidRPr="00D663BB">
        <w:t>Par ailleurs une indemnité vous sera attribuée pour l’exercice de cette fonction (cf. Annexe 3).</w:t>
      </w:r>
    </w:p>
    <w:p w:rsidR="00C274F8" w:rsidRDefault="00C274F8" w:rsidP="00D6224A">
      <w:pPr>
        <w:jc w:val="both"/>
      </w:pPr>
      <w:r>
        <w:t>Les moyens nécessaires à l’exercice de cette mission vous seront attribués (documentation, abonnements, etc. …).</w:t>
      </w:r>
    </w:p>
    <w:p w:rsidR="00C274F8" w:rsidRDefault="00C274F8" w:rsidP="00D6224A">
      <w:pPr>
        <w:jc w:val="both"/>
      </w:pPr>
      <w:r>
        <w:t>Je vous remercie de votre implication dans ce domaine.</w:t>
      </w:r>
    </w:p>
    <w:p w:rsidR="00C274F8" w:rsidRDefault="00C274F8" w:rsidP="00E93796"/>
    <w:p w:rsidR="00C274F8" w:rsidRDefault="00C274F8" w:rsidP="00D6224A">
      <w:pPr>
        <w:ind w:left="6372"/>
      </w:pPr>
      <w:r>
        <w:t>Fait à Tours, le ……………</w:t>
      </w:r>
    </w:p>
    <w:p w:rsidR="00AF26B0" w:rsidRDefault="00AF26B0" w:rsidP="00D6224A">
      <w:pPr>
        <w:ind w:left="6372"/>
      </w:pPr>
    </w:p>
    <w:p w:rsidR="00AF26B0" w:rsidRDefault="00AF26B0" w:rsidP="00AF26B0">
      <w:r>
        <w:t>L’agent</w:t>
      </w:r>
      <w:r>
        <w:tab/>
      </w:r>
      <w:r>
        <w:tab/>
      </w:r>
      <w:r>
        <w:tab/>
      </w:r>
      <w:r>
        <w:tab/>
      </w:r>
      <w:r>
        <w:tab/>
      </w:r>
      <w:r>
        <w:tab/>
      </w:r>
      <w:r>
        <w:tab/>
      </w:r>
      <w:r>
        <w:tab/>
      </w:r>
      <w:r>
        <w:tab/>
      </w:r>
      <w:r>
        <w:tab/>
        <w:t>Le Chef de Service</w:t>
      </w:r>
    </w:p>
    <w:p w:rsidR="00024BEC" w:rsidRDefault="00011285">
      <w:pPr>
        <w:sectPr w:rsidR="00024BEC" w:rsidSect="0066029F">
          <w:headerReference w:type="default" r:id="rId10"/>
          <w:footerReference w:type="default" r:id="rId11"/>
          <w:pgSz w:w="11906" w:h="16838"/>
          <w:pgMar w:top="1417" w:right="1417" w:bottom="1560" w:left="1417" w:header="708" w:footer="626" w:gutter="0"/>
          <w:cols w:space="708"/>
          <w:docGrid w:linePitch="360"/>
        </w:sectPr>
      </w:pPr>
      <w:r>
        <w:br w:type="page"/>
      </w:r>
    </w:p>
    <w:p w:rsidR="00011285" w:rsidRDefault="00011285"/>
    <w:p w:rsidR="0066029F" w:rsidRPr="0066029F" w:rsidRDefault="00011285" w:rsidP="0066029F">
      <w:pPr>
        <w:jc w:val="center"/>
        <w:rPr>
          <w:rFonts w:asciiTheme="majorHAnsi" w:hAnsiTheme="majorHAnsi"/>
          <w:b/>
          <w:sz w:val="28"/>
          <w:szCs w:val="28"/>
        </w:rPr>
      </w:pPr>
      <w:r w:rsidRPr="0066029F">
        <w:rPr>
          <w:rFonts w:asciiTheme="majorHAnsi" w:hAnsiTheme="majorHAnsi"/>
          <w:b/>
          <w:sz w:val="28"/>
          <w:szCs w:val="28"/>
        </w:rPr>
        <w:t xml:space="preserve">ANNEXE 1 : </w:t>
      </w:r>
    </w:p>
    <w:p w:rsidR="0066029F" w:rsidRDefault="0066029F" w:rsidP="0066029F">
      <w:pPr>
        <w:jc w:val="center"/>
        <w:rPr>
          <w:rFonts w:asciiTheme="majorHAnsi" w:hAnsiTheme="majorHAnsi"/>
          <w:b/>
          <w:sz w:val="28"/>
          <w:szCs w:val="28"/>
        </w:rPr>
      </w:pPr>
      <w:r w:rsidRPr="0066029F">
        <w:rPr>
          <w:rFonts w:asciiTheme="majorHAnsi" w:hAnsiTheme="majorHAnsi"/>
          <w:b/>
          <w:sz w:val="28"/>
          <w:szCs w:val="28"/>
        </w:rPr>
        <w:t>Liste des documents à fournir*</w:t>
      </w:r>
    </w:p>
    <w:p w:rsidR="0066029F" w:rsidRDefault="0066029F" w:rsidP="0066029F">
      <w:pPr>
        <w:jc w:val="center"/>
        <w:rPr>
          <w:rFonts w:asciiTheme="majorHAnsi" w:hAnsiTheme="majorHAnsi"/>
          <w:b/>
          <w:sz w:val="28"/>
          <w:szCs w:val="28"/>
        </w:rPr>
      </w:pPr>
    </w:p>
    <w:p w:rsidR="0066029F" w:rsidRPr="0066029F" w:rsidRDefault="0066029F" w:rsidP="0066029F">
      <w:pPr>
        <w:jc w:val="center"/>
        <w:rPr>
          <w:rFonts w:asciiTheme="majorHAnsi" w:hAnsiTheme="majorHAnsi"/>
          <w:b/>
          <w:sz w:val="28"/>
          <w:szCs w:val="28"/>
        </w:rPr>
      </w:pPr>
    </w:p>
    <w:p w:rsidR="0066029F" w:rsidRDefault="0066029F" w:rsidP="00011285">
      <w:pPr>
        <w:pStyle w:val="Paragraphedeliste"/>
        <w:numPr>
          <w:ilvl w:val="0"/>
          <w:numId w:val="5"/>
        </w:numPr>
      </w:pPr>
      <w:r>
        <w:t>Mise à jour du document d’évaluation des risques</w:t>
      </w:r>
    </w:p>
    <w:p w:rsidR="0066029F" w:rsidRDefault="0066029F" w:rsidP="0066029F">
      <w:pPr>
        <w:pStyle w:val="Paragraphedeliste"/>
      </w:pPr>
    </w:p>
    <w:p w:rsidR="00011285" w:rsidRDefault="00011285" w:rsidP="00011285">
      <w:pPr>
        <w:pStyle w:val="Paragraphedeliste"/>
        <w:numPr>
          <w:ilvl w:val="0"/>
          <w:numId w:val="5"/>
        </w:numPr>
      </w:pPr>
      <w:r>
        <w:t>Liste de produits chimiques (GPod),</w:t>
      </w:r>
    </w:p>
    <w:p w:rsidR="0066029F" w:rsidRDefault="0066029F" w:rsidP="0066029F">
      <w:pPr>
        <w:pStyle w:val="Paragraphedeliste"/>
      </w:pPr>
    </w:p>
    <w:p w:rsidR="00011285" w:rsidRDefault="00011285" w:rsidP="00011285">
      <w:pPr>
        <w:pStyle w:val="Paragraphedeliste"/>
        <w:numPr>
          <w:ilvl w:val="0"/>
          <w:numId w:val="5"/>
        </w:numPr>
      </w:pPr>
      <w:r>
        <w:t>Liste des micro-organismes /OGM,</w:t>
      </w:r>
    </w:p>
    <w:p w:rsidR="0066029F" w:rsidRDefault="0066029F" w:rsidP="0066029F">
      <w:pPr>
        <w:pStyle w:val="Paragraphedeliste"/>
      </w:pPr>
    </w:p>
    <w:p w:rsidR="00011285" w:rsidRDefault="00011285" w:rsidP="00011285">
      <w:pPr>
        <w:pStyle w:val="Paragraphedeliste"/>
        <w:numPr>
          <w:ilvl w:val="0"/>
          <w:numId w:val="5"/>
        </w:numPr>
      </w:pPr>
      <w:r>
        <w:t>Liste et classe des lasers présents,</w:t>
      </w:r>
    </w:p>
    <w:p w:rsidR="0066029F" w:rsidRDefault="0066029F" w:rsidP="0066029F">
      <w:pPr>
        <w:pStyle w:val="Paragraphedeliste"/>
      </w:pPr>
    </w:p>
    <w:p w:rsidR="0066029F" w:rsidRDefault="0066029F" w:rsidP="0066029F">
      <w:pPr>
        <w:pStyle w:val="Paragraphedeliste"/>
        <w:numPr>
          <w:ilvl w:val="0"/>
          <w:numId w:val="5"/>
        </w:numPr>
      </w:pPr>
      <w:r>
        <w:t>Tableau récapitulatif des nanoparticules présentes dans le laboratoire,</w:t>
      </w:r>
    </w:p>
    <w:p w:rsidR="0066029F" w:rsidRDefault="0066029F" w:rsidP="0066029F">
      <w:pPr>
        <w:pStyle w:val="Paragraphedeliste"/>
      </w:pPr>
    </w:p>
    <w:p w:rsidR="00011285" w:rsidRDefault="0066029F" w:rsidP="00011285">
      <w:pPr>
        <w:pStyle w:val="Paragraphedeliste"/>
        <w:numPr>
          <w:ilvl w:val="0"/>
          <w:numId w:val="5"/>
        </w:numPr>
      </w:pPr>
      <w:r>
        <w:t>List</w:t>
      </w:r>
      <w:r w:rsidR="00011285">
        <w:t>e des équipements de protection (PSM, Sorbonne</w:t>
      </w:r>
      <w:r w:rsidR="0015159B">
        <w:t>, …</w:t>
      </w:r>
      <w:r w:rsidR="00011285">
        <w:t>),</w:t>
      </w:r>
    </w:p>
    <w:p w:rsidR="0066029F" w:rsidRDefault="0066029F" w:rsidP="0066029F">
      <w:pPr>
        <w:pStyle w:val="Paragraphedeliste"/>
      </w:pPr>
    </w:p>
    <w:p w:rsidR="00011285" w:rsidRDefault="00011285" w:rsidP="00011285">
      <w:pPr>
        <w:pStyle w:val="Paragraphedeliste"/>
        <w:numPr>
          <w:ilvl w:val="0"/>
          <w:numId w:val="5"/>
        </w:numPr>
      </w:pPr>
      <w:r>
        <w:t>Liste des équipements à risque (compresseur, autoclave, échelle, centrifugeuses, …),</w:t>
      </w:r>
    </w:p>
    <w:p w:rsidR="0066029F" w:rsidRDefault="0066029F" w:rsidP="0066029F">
      <w:pPr>
        <w:pStyle w:val="Paragraphedeliste"/>
      </w:pPr>
    </w:p>
    <w:p w:rsidR="00011285" w:rsidRDefault="00011285" w:rsidP="00011285">
      <w:pPr>
        <w:pStyle w:val="Paragraphedeliste"/>
        <w:numPr>
          <w:ilvl w:val="0"/>
          <w:numId w:val="5"/>
        </w:numPr>
      </w:pPr>
      <w:r>
        <w:t>Liste des personnels</w:t>
      </w:r>
      <w:r w:rsidR="0066029F">
        <w:t xml:space="preserve"> nouvellement arrivés dans le service</w:t>
      </w:r>
      <w:r>
        <w:t>,</w:t>
      </w:r>
    </w:p>
    <w:p w:rsidR="0066029F" w:rsidRDefault="0066029F" w:rsidP="0066029F">
      <w:pPr>
        <w:pStyle w:val="Paragraphedeliste"/>
      </w:pPr>
    </w:p>
    <w:p w:rsidR="00011285" w:rsidRDefault="00011285" w:rsidP="00011285">
      <w:pPr>
        <w:pStyle w:val="Paragraphedeliste"/>
        <w:numPr>
          <w:ilvl w:val="0"/>
          <w:numId w:val="5"/>
        </w:numPr>
      </w:pPr>
      <w:r>
        <w:t>Fiches d’exposition aux CMR et ACD,</w:t>
      </w:r>
    </w:p>
    <w:p w:rsidR="0066029F" w:rsidRDefault="0066029F" w:rsidP="0066029F">
      <w:pPr>
        <w:pStyle w:val="Paragraphedeliste"/>
      </w:pPr>
    </w:p>
    <w:p w:rsidR="00011285" w:rsidRDefault="00011285" w:rsidP="00011285">
      <w:pPr>
        <w:pStyle w:val="Paragraphedeliste"/>
        <w:numPr>
          <w:ilvl w:val="0"/>
          <w:numId w:val="5"/>
        </w:numPr>
      </w:pPr>
      <w:r>
        <w:t>Attestation de formation des nouveaux arrivants  (attestation</w:t>
      </w:r>
      <w:r w:rsidR="003815D2">
        <w:t xml:space="preserve"> ou</w:t>
      </w:r>
      <w:r>
        <w:t xml:space="preserve"> page du registre santé, sécurité au travail),</w:t>
      </w:r>
    </w:p>
    <w:p w:rsidR="0066029F" w:rsidRDefault="0066029F" w:rsidP="0066029F">
      <w:pPr>
        <w:pStyle w:val="Paragraphedeliste"/>
      </w:pPr>
    </w:p>
    <w:p w:rsidR="00011285" w:rsidRDefault="00011285" w:rsidP="00011285">
      <w:pPr>
        <w:pStyle w:val="Paragraphedeliste"/>
        <w:numPr>
          <w:ilvl w:val="0"/>
          <w:numId w:val="5"/>
        </w:numPr>
      </w:pPr>
      <w:r>
        <w:t>Procès-verbaux des exercices d’évacuatio</w:t>
      </w:r>
      <w:r w:rsidR="0066029F">
        <w:t xml:space="preserve">n </w:t>
      </w:r>
      <w:r w:rsidR="0041002C">
        <w:t>(en fonction des sites)</w:t>
      </w:r>
      <w:r w:rsidR="0066029F">
        <w:t>.</w:t>
      </w:r>
    </w:p>
    <w:p w:rsidR="00EC5E30" w:rsidRDefault="00EC5E30"/>
    <w:p w:rsidR="00FB082F" w:rsidRDefault="00FB082F"/>
    <w:p w:rsidR="00FB082F" w:rsidRDefault="00FB082F"/>
    <w:p w:rsidR="00FB082F" w:rsidRDefault="00FB082F" w:rsidP="00FB082F">
      <w:pPr>
        <w:sectPr w:rsidR="00FB082F" w:rsidSect="00024BEC">
          <w:footerReference w:type="default" r:id="rId12"/>
          <w:pgSz w:w="11906" w:h="16838"/>
          <w:pgMar w:top="1417" w:right="1417" w:bottom="1560" w:left="1417" w:header="708" w:footer="238" w:gutter="0"/>
          <w:cols w:space="708"/>
          <w:docGrid w:linePitch="360"/>
        </w:sectPr>
      </w:pPr>
      <w:r>
        <w:t xml:space="preserve">L’agent </w:t>
      </w:r>
      <w:r>
        <w:tab/>
      </w:r>
      <w:r>
        <w:tab/>
      </w:r>
      <w:r>
        <w:tab/>
      </w:r>
      <w:r>
        <w:tab/>
      </w:r>
      <w:r>
        <w:tab/>
      </w:r>
      <w:r>
        <w:tab/>
      </w:r>
      <w:r>
        <w:tab/>
      </w:r>
      <w:r>
        <w:tab/>
      </w:r>
      <w:r>
        <w:tab/>
      </w:r>
      <w:r>
        <w:tab/>
        <w:t>Le chef de Service</w:t>
      </w:r>
    </w:p>
    <w:p w:rsidR="00011285" w:rsidRDefault="00EB755B" w:rsidP="00EB755B">
      <w:pPr>
        <w:jc w:val="center"/>
        <w:rPr>
          <w:rFonts w:asciiTheme="majorHAnsi" w:hAnsiTheme="majorHAnsi"/>
          <w:b/>
          <w:sz w:val="28"/>
          <w:szCs w:val="28"/>
        </w:rPr>
      </w:pPr>
      <w:r w:rsidRPr="00EB755B">
        <w:rPr>
          <w:rFonts w:asciiTheme="majorHAnsi" w:hAnsiTheme="majorHAnsi"/>
          <w:b/>
          <w:sz w:val="28"/>
          <w:szCs w:val="28"/>
        </w:rPr>
        <w:t>Annexe 2 : Calendrier des documents à retourner</w:t>
      </w:r>
    </w:p>
    <w:p w:rsidR="00EB755B" w:rsidRPr="00EB755B" w:rsidRDefault="00EB755B" w:rsidP="00EB755B">
      <w:pPr>
        <w:jc w:val="center"/>
        <w:rPr>
          <w:rFonts w:asciiTheme="majorHAnsi" w:hAnsiTheme="majorHAnsi"/>
          <w:b/>
          <w:sz w:val="28"/>
          <w:szCs w:val="28"/>
        </w:rPr>
      </w:pPr>
    </w:p>
    <w:tbl>
      <w:tblPr>
        <w:tblW w:w="15900" w:type="dxa"/>
        <w:tblInd w:w="55" w:type="dxa"/>
        <w:tblCellMar>
          <w:left w:w="70" w:type="dxa"/>
          <w:right w:w="70" w:type="dxa"/>
        </w:tblCellMar>
        <w:tblLook w:val="04A0" w:firstRow="1" w:lastRow="0" w:firstColumn="1" w:lastColumn="0" w:noHBand="0" w:noVBand="1"/>
      </w:tblPr>
      <w:tblGrid>
        <w:gridCol w:w="3160"/>
        <w:gridCol w:w="940"/>
        <w:gridCol w:w="840"/>
        <w:gridCol w:w="820"/>
        <w:gridCol w:w="780"/>
        <w:gridCol w:w="760"/>
        <w:gridCol w:w="937"/>
        <w:gridCol w:w="663"/>
        <w:gridCol w:w="820"/>
        <w:gridCol w:w="820"/>
        <w:gridCol w:w="840"/>
        <w:gridCol w:w="700"/>
        <w:gridCol w:w="780"/>
        <w:gridCol w:w="3040"/>
      </w:tblGrid>
      <w:tr w:rsidR="00EC5E30" w:rsidRPr="00EC5E30" w:rsidTr="00EB755B">
        <w:trPr>
          <w:trHeight w:val="540"/>
        </w:trPr>
        <w:tc>
          <w:tcPr>
            <w:tcW w:w="316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94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C5E30" w:rsidRPr="00EC5E30" w:rsidRDefault="00EB755B"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Janv.</w:t>
            </w:r>
          </w:p>
        </w:tc>
        <w:tc>
          <w:tcPr>
            <w:tcW w:w="84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Fév.</w:t>
            </w:r>
          </w:p>
        </w:tc>
        <w:tc>
          <w:tcPr>
            <w:tcW w:w="82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Mars</w:t>
            </w:r>
          </w:p>
        </w:tc>
        <w:tc>
          <w:tcPr>
            <w:tcW w:w="78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Avr.</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xml:space="preserve">Mai </w:t>
            </w:r>
          </w:p>
        </w:tc>
        <w:tc>
          <w:tcPr>
            <w:tcW w:w="937"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Juin</w:t>
            </w:r>
          </w:p>
        </w:tc>
        <w:tc>
          <w:tcPr>
            <w:tcW w:w="663"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Juil.</w:t>
            </w:r>
          </w:p>
        </w:tc>
        <w:tc>
          <w:tcPr>
            <w:tcW w:w="82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Août</w:t>
            </w:r>
          </w:p>
        </w:tc>
        <w:tc>
          <w:tcPr>
            <w:tcW w:w="82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Sept.</w:t>
            </w:r>
          </w:p>
        </w:tc>
        <w:tc>
          <w:tcPr>
            <w:tcW w:w="84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Oct.</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Nov.</w:t>
            </w:r>
          </w:p>
        </w:tc>
        <w:tc>
          <w:tcPr>
            <w:tcW w:w="78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Déc.</w:t>
            </w:r>
          </w:p>
        </w:tc>
        <w:tc>
          <w:tcPr>
            <w:tcW w:w="3040" w:type="dxa"/>
            <w:tcBorders>
              <w:top w:val="single" w:sz="4" w:space="0" w:color="auto"/>
              <w:left w:val="nil"/>
              <w:bottom w:val="single" w:sz="4" w:space="0" w:color="auto"/>
              <w:right w:val="single" w:sz="4" w:space="0" w:color="auto"/>
            </w:tcBorders>
            <w:shd w:val="clear" w:color="000000" w:fill="D9D9D9"/>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Commentaires</w:t>
            </w:r>
          </w:p>
        </w:tc>
      </w:tr>
      <w:tr w:rsidR="00EB755B" w:rsidRPr="00EC5E30" w:rsidTr="00EB755B">
        <w:trPr>
          <w:trHeight w:val="615"/>
        </w:trPr>
        <w:tc>
          <w:tcPr>
            <w:tcW w:w="3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EC5E30" w:rsidRPr="00EC5E30" w:rsidRDefault="00EC5E30" w:rsidP="00EC5E30">
            <w:pPr>
              <w:spacing w:after="0" w:line="240" w:lineRule="auto"/>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Documents d'évaluation des risques</w:t>
            </w:r>
          </w:p>
        </w:tc>
        <w:tc>
          <w:tcPr>
            <w:tcW w:w="9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937"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663" w:type="dxa"/>
            <w:tcBorders>
              <w:top w:val="nil"/>
              <w:left w:val="nil"/>
              <w:bottom w:val="single" w:sz="4" w:space="0" w:color="auto"/>
              <w:right w:val="single" w:sz="4" w:space="0" w:color="auto"/>
            </w:tcBorders>
            <w:shd w:val="clear" w:color="auto" w:fill="A6A6A6" w:themeFill="background1" w:themeFillShade="A6"/>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31-juil</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auto" w:fill="A6A6A6" w:themeFill="background1" w:themeFillShade="A6"/>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A mettre à jour via Célène</w:t>
            </w:r>
          </w:p>
        </w:tc>
      </w:tr>
      <w:tr w:rsidR="00EB755B" w:rsidRPr="00EC5E30" w:rsidTr="00EB755B">
        <w:trPr>
          <w:trHeight w:val="615"/>
        </w:trPr>
        <w:tc>
          <w:tcPr>
            <w:tcW w:w="3160" w:type="dxa"/>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EC5E30" w:rsidRPr="00EC5E30" w:rsidRDefault="00EC5E30" w:rsidP="00EC5E30">
            <w:pPr>
              <w:spacing w:after="0" w:line="240" w:lineRule="auto"/>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Liste des Micro-organismes / OGM / Lasers/ nanoparticules</w:t>
            </w:r>
          </w:p>
        </w:tc>
        <w:tc>
          <w:tcPr>
            <w:tcW w:w="9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937"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663" w:type="dxa"/>
            <w:tcBorders>
              <w:top w:val="nil"/>
              <w:left w:val="nil"/>
              <w:bottom w:val="single" w:sz="4" w:space="0" w:color="auto"/>
              <w:right w:val="single" w:sz="4" w:space="0" w:color="auto"/>
            </w:tcBorders>
            <w:shd w:val="clear" w:color="auto" w:fill="A6A6A6" w:themeFill="background1" w:themeFillShade="A6"/>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31-juil</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auto" w:fill="A6A6A6" w:themeFill="background1" w:themeFillShade="A6"/>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FFFFFF" w:themeColor="background1"/>
                <w:sz w:val="20"/>
                <w:szCs w:val="20"/>
                <w:lang w:eastAsia="fr-FR"/>
              </w:rPr>
              <w:t>A mettre à jour via Célène</w:t>
            </w:r>
          </w:p>
        </w:tc>
      </w:tr>
      <w:tr w:rsidR="00EB755B" w:rsidRPr="00EC5E30" w:rsidTr="00EB755B">
        <w:trPr>
          <w:trHeight w:val="615"/>
        </w:trPr>
        <w:tc>
          <w:tcPr>
            <w:tcW w:w="3160"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000000" w:themeColor="text1"/>
                <w:sz w:val="20"/>
                <w:szCs w:val="20"/>
                <w:lang w:eastAsia="fr-FR"/>
              </w:rPr>
              <w:t>Enquête formation hygiène et sécurité</w:t>
            </w:r>
          </w:p>
        </w:tc>
        <w:tc>
          <w:tcPr>
            <w:tcW w:w="9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663"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C6D9F1" w:themeFill="text2" w:themeFillTint="33"/>
            <w:vAlign w:val="center"/>
            <w:hideMark/>
          </w:tcPr>
          <w:p w:rsidR="00EC5E30" w:rsidRPr="00EC5E30" w:rsidRDefault="00EC5E30" w:rsidP="00EB755B">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Envoi</w:t>
            </w:r>
          </w:p>
        </w:tc>
        <w:tc>
          <w:tcPr>
            <w:tcW w:w="840" w:type="dxa"/>
            <w:tcBorders>
              <w:top w:val="nil"/>
              <w:left w:val="nil"/>
              <w:bottom w:val="single" w:sz="4" w:space="0" w:color="auto"/>
              <w:right w:val="single" w:sz="4" w:space="0" w:color="auto"/>
            </w:tcBorders>
            <w:shd w:val="clear" w:color="auto" w:fill="C6D9F1" w:themeFill="text2" w:themeFillTint="33"/>
            <w:vAlign w:val="center"/>
            <w:hideMark/>
          </w:tcPr>
          <w:p w:rsidR="00EC5E30" w:rsidRPr="00EC5E30" w:rsidRDefault="00EC5E30" w:rsidP="00EB755B">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Retour</w:t>
            </w:r>
            <w:r w:rsidRPr="00EC5E30">
              <w:rPr>
                <w:rFonts w:ascii="Calibri" w:eastAsia="Times New Roman" w:hAnsi="Calibri" w:cs="Times New Roman"/>
                <w:color w:val="000000" w:themeColor="text1"/>
                <w:sz w:val="20"/>
                <w:szCs w:val="20"/>
                <w:lang w:eastAsia="fr-FR"/>
              </w:rPr>
              <w:br/>
              <w:t>31/10</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auto" w:fill="C6D9F1" w:themeFill="text2" w:themeFillTint="33"/>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000000" w:themeColor="text1"/>
                <w:sz w:val="20"/>
                <w:szCs w:val="20"/>
                <w:lang w:eastAsia="fr-FR"/>
              </w:rPr>
              <w:t>à renvoyer au service Hygiène et Sécurité</w:t>
            </w:r>
          </w:p>
        </w:tc>
      </w:tr>
      <w:tr w:rsidR="00EB755B" w:rsidRPr="00EC5E30" w:rsidTr="00EB755B">
        <w:trPr>
          <w:trHeight w:val="585"/>
        </w:trPr>
        <w:tc>
          <w:tcPr>
            <w:tcW w:w="3160" w:type="dxa"/>
            <w:tcBorders>
              <w:top w:val="nil"/>
              <w:left w:val="single" w:sz="4" w:space="0" w:color="auto"/>
              <w:bottom w:val="single" w:sz="4" w:space="0" w:color="auto"/>
              <w:right w:val="single" w:sz="4" w:space="0" w:color="auto"/>
            </w:tcBorders>
            <w:shd w:val="clear" w:color="auto" w:fill="B2A1C7" w:themeFill="accent4" w:themeFillTint="99"/>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xml:space="preserve">Liste des équipements de laboratoire </w:t>
            </w:r>
          </w:p>
        </w:tc>
        <w:tc>
          <w:tcPr>
            <w:tcW w:w="9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auto" w:fill="B2A1C7" w:themeFill="accent4" w:themeFillTint="99"/>
            <w:vAlign w:val="center"/>
            <w:hideMark/>
          </w:tcPr>
          <w:p w:rsidR="00EC5E30" w:rsidRPr="00EC5E30" w:rsidRDefault="00EC5E30" w:rsidP="00EB755B">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30-juin</w:t>
            </w:r>
          </w:p>
        </w:tc>
        <w:tc>
          <w:tcPr>
            <w:tcW w:w="663"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w:t>
            </w:r>
          </w:p>
        </w:tc>
        <w:tc>
          <w:tcPr>
            <w:tcW w:w="820"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auto" w:fill="B2A1C7" w:themeFill="accent4" w:themeFillTint="99"/>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1 fois tous les 2 ans</w:t>
            </w:r>
          </w:p>
        </w:tc>
      </w:tr>
      <w:tr w:rsidR="00EB755B" w:rsidRPr="00EC5E30" w:rsidTr="00EB755B">
        <w:trPr>
          <w:trHeight w:val="495"/>
        </w:trPr>
        <w:tc>
          <w:tcPr>
            <w:tcW w:w="3160" w:type="dxa"/>
            <w:tcBorders>
              <w:top w:val="nil"/>
              <w:left w:val="single" w:sz="4" w:space="0" w:color="auto"/>
              <w:bottom w:val="single" w:sz="4" w:space="0" w:color="auto"/>
              <w:right w:val="single" w:sz="4" w:space="0" w:color="auto"/>
            </w:tcBorders>
            <w:shd w:val="clear" w:color="auto" w:fill="92D050"/>
            <w:vAlign w:val="center"/>
            <w:hideMark/>
          </w:tcPr>
          <w:p w:rsidR="00EC5E30" w:rsidRPr="00EC5E30" w:rsidRDefault="00EC5E30" w:rsidP="00EC5E30">
            <w:pPr>
              <w:spacing w:after="0" w:line="240" w:lineRule="auto"/>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Collecte de déchets chimiques</w:t>
            </w:r>
          </w:p>
        </w:tc>
        <w:tc>
          <w:tcPr>
            <w:tcW w:w="9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820" w:type="dxa"/>
            <w:tcBorders>
              <w:top w:val="nil"/>
              <w:left w:val="nil"/>
              <w:bottom w:val="single" w:sz="4" w:space="0" w:color="auto"/>
              <w:right w:val="single" w:sz="4" w:space="0" w:color="auto"/>
            </w:tcBorders>
            <w:shd w:val="clear" w:color="auto" w:fill="92D050"/>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937"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663" w:type="dxa"/>
            <w:tcBorders>
              <w:top w:val="nil"/>
              <w:left w:val="nil"/>
              <w:bottom w:val="single" w:sz="4" w:space="0" w:color="auto"/>
              <w:right w:val="single" w:sz="4" w:space="0" w:color="auto"/>
            </w:tcBorders>
            <w:shd w:val="clear" w:color="auto" w:fill="92D050"/>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780" w:type="dxa"/>
            <w:tcBorders>
              <w:top w:val="nil"/>
              <w:left w:val="nil"/>
              <w:bottom w:val="single" w:sz="4" w:space="0" w:color="auto"/>
              <w:right w:val="single" w:sz="4" w:space="0" w:color="auto"/>
            </w:tcBorders>
            <w:shd w:val="clear" w:color="auto" w:fill="92D050"/>
            <w:vAlign w:val="center"/>
            <w:hideMark/>
          </w:tcPr>
          <w:p w:rsidR="00EC5E30" w:rsidRPr="00EC5E30" w:rsidRDefault="00EC5E30" w:rsidP="00EC5E30">
            <w:pPr>
              <w:spacing w:after="0" w:line="240" w:lineRule="auto"/>
              <w:jc w:val="center"/>
              <w:rPr>
                <w:rFonts w:ascii="Calibri" w:eastAsia="Times New Roman" w:hAnsi="Calibri" w:cs="Times New Roman"/>
                <w:color w:val="000000" w:themeColor="text1"/>
                <w:sz w:val="20"/>
                <w:szCs w:val="20"/>
                <w:lang w:eastAsia="fr-FR"/>
              </w:rPr>
            </w:pPr>
            <w:r w:rsidRPr="00EC5E30">
              <w:rPr>
                <w:rFonts w:ascii="Calibri" w:eastAsia="Times New Roman" w:hAnsi="Calibri" w:cs="Times New Roman"/>
                <w:color w:val="000000" w:themeColor="text1"/>
                <w:sz w:val="20"/>
                <w:szCs w:val="20"/>
                <w:lang w:eastAsia="fr-FR"/>
              </w:rPr>
              <w:t> </w:t>
            </w:r>
          </w:p>
        </w:tc>
        <w:tc>
          <w:tcPr>
            <w:tcW w:w="3040" w:type="dxa"/>
            <w:tcBorders>
              <w:top w:val="nil"/>
              <w:left w:val="nil"/>
              <w:bottom w:val="single" w:sz="4" w:space="0" w:color="auto"/>
              <w:right w:val="single" w:sz="4" w:space="0" w:color="auto"/>
            </w:tcBorders>
            <w:shd w:val="clear" w:color="auto" w:fill="92D050"/>
            <w:vAlign w:val="center"/>
            <w:hideMark/>
          </w:tcPr>
          <w:p w:rsidR="00EC5E30" w:rsidRPr="00EC5E30" w:rsidRDefault="0015159B" w:rsidP="00EB755B">
            <w:pPr>
              <w:spacing w:after="0" w:line="240" w:lineRule="auto"/>
              <w:jc w:val="center"/>
              <w:rPr>
                <w:rFonts w:ascii="Calibri" w:eastAsia="Times New Roman" w:hAnsi="Calibri" w:cs="Times New Roman"/>
                <w:color w:val="000000" w:themeColor="text1"/>
                <w:sz w:val="20"/>
                <w:szCs w:val="20"/>
                <w:lang w:eastAsia="fr-FR"/>
              </w:rPr>
            </w:pPr>
            <w:r>
              <w:rPr>
                <w:rFonts w:ascii="Calibri" w:eastAsia="Times New Roman" w:hAnsi="Calibri" w:cs="Times New Roman"/>
                <w:color w:val="000000" w:themeColor="text1"/>
                <w:sz w:val="20"/>
                <w:szCs w:val="20"/>
                <w:lang w:eastAsia="fr-FR"/>
              </w:rPr>
              <w:t>O</w:t>
            </w:r>
            <w:r w:rsidR="00EC5E30" w:rsidRPr="00EC5E30">
              <w:rPr>
                <w:rFonts w:ascii="Calibri" w:eastAsia="Times New Roman" w:hAnsi="Calibri" w:cs="Times New Roman"/>
                <w:color w:val="000000" w:themeColor="text1"/>
                <w:sz w:val="20"/>
                <w:szCs w:val="20"/>
                <w:lang w:eastAsia="fr-FR"/>
              </w:rPr>
              <w:t xml:space="preserve">uverture du lien </w:t>
            </w:r>
            <w:r w:rsidR="00EB755B" w:rsidRPr="00EB755B">
              <w:rPr>
                <w:rFonts w:ascii="Calibri" w:eastAsia="Times New Roman" w:hAnsi="Calibri" w:cs="Times New Roman"/>
                <w:color w:val="000000" w:themeColor="text1"/>
                <w:sz w:val="20"/>
                <w:szCs w:val="20"/>
                <w:lang w:eastAsia="fr-FR"/>
              </w:rPr>
              <w:t>A</w:t>
            </w:r>
            <w:r w:rsidR="00EC5E30" w:rsidRPr="00EC5E30">
              <w:rPr>
                <w:rFonts w:ascii="Calibri" w:eastAsia="Times New Roman" w:hAnsi="Calibri" w:cs="Times New Roman"/>
                <w:color w:val="000000" w:themeColor="text1"/>
                <w:sz w:val="20"/>
                <w:szCs w:val="20"/>
                <w:lang w:eastAsia="fr-FR"/>
              </w:rPr>
              <w:t>eryo</w:t>
            </w:r>
            <w:r w:rsidR="00EB755B" w:rsidRPr="00EB755B">
              <w:rPr>
                <w:rFonts w:ascii="Calibri" w:eastAsia="Times New Roman" w:hAnsi="Calibri" w:cs="Times New Roman"/>
                <w:color w:val="000000" w:themeColor="text1"/>
                <w:sz w:val="20"/>
                <w:szCs w:val="20"/>
                <w:lang w:eastAsia="fr-FR"/>
              </w:rPr>
              <w:t>u</w:t>
            </w:r>
            <w:r w:rsidR="00EC5E30" w:rsidRPr="00EC5E30">
              <w:rPr>
                <w:rFonts w:ascii="Calibri" w:eastAsia="Times New Roman" w:hAnsi="Calibri" w:cs="Times New Roman"/>
                <w:color w:val="000000" w:themeColor="text1"/>
                <w:sz w:val="20"/>
                <w:szCs w:val="20"/>
                <w:lang w:eastAsia="fr-FR"/>
              </w:rPr>
              <w:t>net 7 semaines avant la collecte</w:t>
            </w:r>
          </w:p>
        </w:tc>
      </w:tr>
      <w:tr w:rsidR="00EB755B" w:rsidRPr="00EC5E30" w:rsidTr="00EB755B">
        <w:trPr>
          <w:trHeight w:val="495"/>
        </w:trPr>
        <w:tc>
          <w:tcPr>
            <w:tcW w:w="3160" w:type="dxa"/>
            <w:tcBorders>
              <w:top w:val="nil"/>
              <w:left w:val="single" w:sz="4" w:space="0" w:color="auto"/>
              <w:bottom w:val="single" w:sz="4" w:space="0" w:color="auto"/>
              <w:right w:val="single" w:sz="4" w:space="0" w:color="auto"/>
            </w:tcBorders>
            <w:shd w:val="clear" w:color="000000" w:fill="404040"/>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Fiche de formation des nouveaux arrivants</w:t>
            </w:r>
          </w:p>
        </w:tc>
        <w:tc>
          <w:tcPr>
            <w:tcW w:w="940" w:type="dxa"/>
            <w:tcBorders>
              <w:top w:val="nil"/>
              <w:left w:val="nil"/>
              <w:bottom w:val="single" w:sz="4" w:space="0" w:color="auto"/>
              <w:right w:val="single" w:sz="4" w:space="0" w:color="auto"/>
            </w:tcBorders>
            <w:shd w:val="clear" w:color="000000" w:fill="404040"/>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xml:space="preserve">31 janv.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0000"/>
                <w:sz w:val="20"/>
                <w:szCs w:val="20"/>
                <w:lang w:eastAsia="fr-FR"/>
              </w:rPr>
            </w:pPr>
            <w:r w:rsidRPr="00EC5E30">
              <w:rPr>
                <w:rFonts w:ascii="Calibri" w:eastAsia="Times New Roman" w:hAnsi="Calibri" w:cs="Times New Roman"/>
                <w:color w:val="FF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663"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000000" w:fill="404040"/>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Attestation / page du registre SST</w:t>
            </w:r>
          </w:p>
        </w:tc>
      </w:tr>
      <w:tr w:rsidR="00EB755B" w:rsidRPr="00EC5E30" w:rsidTr="00EB755B">
        <w:trPr>
          <w:trHeight w:val="645"/>
        </w:trPr>
        <w:tc>
          <w:tcPr>
            <w:tcW w:w="3160" w:type="dxa"/>
            <w:tcBorders>
              <w:top w:val="nil"/>
              <w:left w:val="single" w:sz="4" w:space="0" w:color="auto"/>
              <w:bottom w:val="single" w:sz="4" w:space="0" w:color="auto"/>
              <w:right w:val="single" w:sz="4" w:space="0" w:color="auto"/>
            </w:tcBorders>
            <w:shd w:val="clear" w:color="auto" w:fill="00B0F0"/>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Fiches d'exposition aux CMR et agents chimiques dangereux</w:t>
            </w:r>
          </w:p>
        </w:tc>
        <w:tc>
          <w:tcPr>
            <w:tcW w:w="940" w:type="dxa"/>
            <w:tcBorders>
              <w:top w:val="nil"/>
              <w:left w:val="nil"/>
              <w:bottom w:val="single" w:sz="4" w:space="0" w:color="auto"/>
              <w:right w:val="single" w:sz="4" w:space="0" w:color="auto"/>
            </w:tcBorders>
            <w:shd w:val="clear" w:color="auto" w:fill="00B0F0"/>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FFFFFF" w:themeColor="background1"/>
                <w:sz w:val="20"/>
                <w:szCs w:val="20"/>
                <w:shd w:val="clear" w:color="auto" w:fill="00B0F0"/>
                <w:lang w:eastAsia="fr-FR"/>
              </w:rPr>
              <w:t>31 janv</w:t>
            </w:r>
            <w:r w:rsidRPr="00EC5E30">
              <w:rPr>
                <w:rFonts w:ascii="Calibri" w:eastAsia="Times New Roman" w:hAnsi="Calibri" w:cs="Times New Roman"/>
                <w:color w:val="FFFFFF" w:themeColor="background1"/>
                <w:sz w:val="20"/>
                <w:szCs w:val="20"/>
                <w:lang w:eastAsia="fr-FR"/>
              </w:rPr>
              <w:t>.</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w:t>
            </w:r>
          </w:p>
        </w:tc>
        <w:tc>
          <w:tcPr>
            <w:tcW w:w="663"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auto" w:fill="00B0F0"/>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themeColor="background1"/>
                <w:sz w:val="20"/>
                <w:szCs w:val="20"/>
                <w:lang w:eastAsia="fr-FR"/>
              </w:rPr>
              <w:t xml:space="preserve">à </w:t>
            </w:r>
            <w:r w:rsidRPr="00EC5E30">
              <w:rPr>
                <w:rFonts w:ascii="Calibri" w:eastAsia="Times New Roman" w:hAnsi="Calibri" w:cs="Times New Roman"/>
                <w:b/>
                <w:color w:val="FFFFFF" w:themeColor="background1"/>
                <w:sz w:val="20"/>
                <w:szCs w:val="20"/>
                <w:lang w:eastAsia="fr-FR"/>
              </w:rPr>
              <w:t>renvoyer au médecin de prévention</w:t>
            </w:r>
          </w:p>
        </w:tc>
      </w:tr>
      <w:tr w:rsidR="00EB755B" w:rsidRPr="00EC5E30" w:rsidTr="00EB755B">
        <w:trPr>
          <w:trHeight w:val="525"/>
        </w:trPr>
        <w:tc>
          <w:tcPr>
            <w:tcW w:w="3160" w:type="dxa"/>
            <w:tcBorders>
              <w:top w:val="nil"/>
              <w:left w:val="single" w:sz="4" w:space="0" w:color="auto"/>
              <w:bottom w:val="single" w:sz="4" w:space="0" w:color="auto"/>
              <w:right w:val="single" w:sz="4" w:space="0" w:color="auto"/>
            </w:tcBorders>
            <w:shd w:val="clear" w:color="000000" w:fill="00B0F0"/>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Liste des arrivées et des départs des personnels</w:t>
            </w:r>
          </w:p>
        </w:tc>
        <w:tc>
          <w:tcPr>
            <w:tcW w:w="940" w:type="dxa"/>
            <w:tcBorders>
              <w:top w:val="nil"/>
              <w:left w:val="nil"/>
              <w:bottom w:val="single" w:sz="4" w:space="0" w:color="auto"/>
              <w:right w:val="single" w:sz="4" w:space="0" w:color="auto"/>
            </w:tcBorders>
            <w:shd w:val="clear" w:color="000000" w:fill="00B0F0"/>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31 janv.</w:t>
            </w:r>
          </w:p>
        </w:tc>
        <w:tc>
          <w:tcPr>
            <w:tcW w:w="84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663"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000000" w:fill="00B0F0"/>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à renvoyer au médecin de prévention</w:t>
            </w:r>
          </w:p>
        </w:tc>
      </w:tr>
      <w:tr w:rsidR="00EB755B" w:rsidRPr="00EC5E30" w:rsidTr="00EB755B">
        <w:trPr>
          <w:trHeight w:val="525"/>
        </w:trPr>
        <w:tc>
          <w:tcPr>
            <w:tcW w:w="3160" w:type="dxa"/>
            <w:tcBorders>
              <w:top w:val="nil"/>
              <w:left w:val="single" w:sz="4" w:space="0" w:color="auto"/>
              <w:bottom w:val="single" w:sz="4" w:space="0" w:color="auto"/>
              <w:right w:val="single" w:sz="4" w:space="0" w:color="auto"/>
            </w:tcBorders>
            <w:shd w:val="clear" w:color="000000" w:fill="215967"/>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Exercices d'évacuation (Tanneurs / Portalis)</w:t>
            </w:r>
          </w:p>
        </w:tc>
        <w:tc>
          <w:tcPr>
            <w:tcW w:w="940"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w:t>
            </w:r>
          </w:p>
        </w:tc>
        <w:tc>
          <w:tcPr>
            <w:tcW w:w="84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000000" w:fill="215967"/>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663"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000000" w:fill="FFFFFF"/>
            <w:vAlign w:val="center"/>
            <w:hideMark/>
          </w:tcPr>
          <w:p w:rsidR="00EC5E30" w:rsidRPr="00EC5E30" w:rsidRDefault="00EC5E30" w:rsidP="00EC5E30">
            <w:pPr>
              <w:spacing w:after="0" w:line="240" w:lineRule="auto"/>
              <w:jc w:val="center"/>
              <w:rPr>
                <w:rFonts w:ascii="Calibri" w:eastAsia="Times New Roman" w:hAnsi="Calibri" w:cs="Times New Roman"/>
                <w:color w:val="FFFFFF" w:themeColor="background1"/>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000000" w:fill="215967"/>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000000" w:fill="215967"/>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PV à renvoyer au service Hygiène et Sécurité</w:t>
            </w:r>
          </w:p>
        </w:tc>
      </w:tr>
      <w:tr w:rsidR="00EC5E30" w:rsidRPr="00EC5E30" w:rsidTr="00EB755B">
        <w:trPr>
          <w:trHeight w:val="255"/>
        </w:trPr>
        <w:tc>
          <w:tcPr>
            <w:tcW w:w="316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b/>
                <w:bCs/>
                <w:i/>
                <w:iCs/>
                <w:color w:val="000000"/>
                <w:sz w:val="20"/>
                <w:szCs w:val="20"/>
                <w:lang w:eastAsia="fr-FR"/>
              </w:rPr>
            </w:pPr>
            <w:r w:rsidRPr="00EC5E30">
              <w:rPr>
                <w:rFonts w:ascii="Calibri" w:eastAsia="Times New Roman" w:hAnsi="Calibri" w:cs="Times New Roman"/>
                <w:b/>
                <w:bCs/>
                <w:i/>
                <w:iCs/>
                <w:color w:val="000000"/>
                <w:sz w:val="20"/>
                <w:szCs w:val="20"/>
                <w:lang w:eastAsia="fr-FR"/>
              </w:rPr>
              <w:t>A titre indicatif :</w:t>
            </w:r>
          </w:p>
        </w:tc>
        <w:tc>
          <w:tcPr>
            <w:tcW w:w="94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84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82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78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76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937"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663"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82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82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84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70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78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c>
          <w:tcPr>
            <w:tcW w:w="3040" w:type="dxa"/>
            <w:tcBorders>
              <w:top w:val="nil"/>
              <w:left w:val="nil"/>
              <w:bottom w:val="nil"/>
              <w:right w:val="nil"/>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p>
        </w:tc>
      </w:tr>
      <w:tr w:rsidR="00EB755B" w:rsidRPr="00EC5E30" w:rsidTr="00EB755B">
        <w:trPr>
          <w:trHeight w:val="585"/>
        </w:trPr>
        <w:tc>
          <w:tcPr>
            <w:tcW w:w="3160"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Contrôle des équipements de laboratoire</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single" w:sz="4" w:space="0" w:color="auto"/>
              <w:left w:val="nil"/>
              <w:bottom w:val="single" w:sz="4" w:space="0" w:color="auto"/>
              <w:right w:val="single" w:sz="4" w:space="0" w:color="auto"/>
            </w:tcBorders>
            <w:shd w:val="clear" w:color="auto" w:fill="D99594" w:themeFill="accent2" w:themeFillTint="99"/>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15-juin</w:t>
            </w:r>
          </w:p>
        </w:tc>
        <w:tc>
          <w:tcPr>
            <w:tcW w:w="663" w:type="dxa"/>
            <w:tcBorders>
              <w:top w:val="single" w:sz="4" w:space="0" w:color="auto"/>
              <w:left w:val="nil"/>
              <w:bottom w:val="single" w:sz="4" w:space="0" w:color="auto"/>
              <w:right w:val="single" w:sz="4" w:space="0" w:color="auto"/>
            </w:tcBorders>
            <w:shd w:val="clear" w:color="auto" w:fill="D99594" w:themeFill="accent2" w:themeFillTint="99"/>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 </w:t>
            </w:r>
          </w:p>
        </w:tc>
        <w:tc>
          <w:tcPr>
            <w:tcW w:w="820" w:type="dxa"/>
            <w:tcBorders>
              <w:top w:val="single" w:sz="4" w:space="0" w:color="auto"/>
              <w:left w:val="nil"/>
              <w:bottom w:val="single" w:sz="4" w:space="0" w:color="auto"/>
              <w:right w:val="single" w:sz="4" w:space="0" w:color="auto"/>
            </w:tcBorders>
            <w:shd w:val="clear" w:color="auto" w:fill="D99594" w:themeFill="accent2" w:themeFillTint="99"/>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15-sept</w:t>
            </w:r>
          </w:p>
        </w:tc>
        <w:tc>
          <w:tcPr>
            <w:tcW w:w="820" w:type="dxa"/>
            <w:tcBorders>
              <w:top w:val="single" w:sz="4" w:space="0" w:color="auto"/>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single" w:sz="4" w:space="0" w:color="auto"/>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single" w:sz="4" w:space="0" w:color="auto"/>
              <w:left w:val="nil"/>
              <w:bottom w:val="single" w:sz="4" w:space="0" w:color="auto"/>
              <w:right w:val="single" w:sz="4" w:space="0" w:color="auto"/>
            </w:tcBorders>
            <w:shd w:val="clear" w:color="auto" w:fill="D99594" w:themeFill="accent2" w:themeFillTint="99"/>
            <w:vAlign w:val="center"/>
            <w:hideMark/>
          </w:tcPr>
          <w:p w:rsidR="00EC5E30" w:rsidRPr="00EC5E30" w:rsidRDefault="00EC5E30" w:rsidP="00EC5E30">
            <w:pPr>
              <w:spacing w:after="0" w:line="240" w:lineRule="auto"/>
              <w:jc w:val="center"/>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1 fois par an</w:t>
            </w:r>
          </w:p>
        </w:tc>
      </w:tr>
      <w:tr w:rsidR="00EB755B" w:rsidRPr="00EC5E30" w:rsidTr="0015159B">
        <w:trPr>
          <w:trHeight w:val="585"/>
        </w:trPr>
        <w:tc>
          <w:tcPr>
            <w:tcW w:w="3160" w:type="dxa"/>
            <w:tcBorders>
              <w:top w:val="nil"/>
              <w:left w:val="single" w:sz="4" w:space="0" w:color="auto"/>
              <w:bottom w:val="single" w:sz="4" w:space="0" w:color="auto"/>
              <w:right w:val="single" w:sz="4" w:space="0" w:color="auto"/>
            </w:tcBorders>
            <w:shd w:val="clear" w:color="auto" w:fill="943634" w:themeFill="accent2" w:themeFillShade="BF"/>
            <w:vAlign w:val="center"/>
            <w:hideMark/>
          </w:tcPr>
          <w:p w:rsidR="00EC5E30" w:rsidRPr="00EC5E30" w:rsidRDefault="00EC5E30" w:rsidP="00EC5E30">
            <w:pPr>
              <w:spacing w:after="0" w:line="240" w:lineRule="auto"/>
              <w:rPr>
                <w:rFonts w:ascii="Calibri" w:eastAsia="Times New Roman" w:hAnsi="Calibri" w:cs="Times New Roman"/>
                <w:color w:val="FFFFFF"/>
                <w:sz w:val="20"/>
                <w:szCs w:val="20"/>
                <w:lang w:eastAsia="fr-FR"/>
              </w:rPr>
            </w:pPr>
            <w:r w:rsidRPr="00EC5E30">
              <w:rPr>
                <w:rFonts w:ascii="Calibri" w:eastAsia="Times New Roman" w:hAnsi="Calibri" w:cs="Times New Roman"/>
                <w:color w:val="FFFFFF"/>
                <w:sz w:val="20"/>
                <w:szCs w:val="20"/>
                <w:lang w:eastAsia="fr-FR"/>
              </w:rPr>
              <w:t>Réunion des assistants de prévention</w:t>
            </w:r>
          </w:p>
        </w:tc>
        <w:tc>
          <w:tcPr>
            <w:tcW w:w="94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943634" w:themeFill="accent2" w:themeFillShade="BF"/>
            <w:vAlign w:val="center"/>
            <w:hideMark/>
          </w:tcPr>
          <w:p w:rsidR="00EC5E30" w:rsidRPr="0015159B" w:rsidRDefault="0015159B" w:rsidP="0015159B">
            <w:pPr>
              <w:spacing w:after="0" w:line="240" w:lineRule="auto"/>
              <w:jc w:val="center"/>
              <w:rPr>
                <w:rFonts w:ascii="Calibri" w:eastAsia="Times New Roman" w:hAnsi="Calibri" w:cs="Times New Roman"/>
                <w:color w:val="FFFFFF" w:themeColor="background1"/>
                <w:sz w:val="20"/>
                <w:szCs w:val="20"/>
                <w:lang w:eastAsia="fr-FR"/>
              </w:rPr>
            </w:pPr>
            <w:r w:rsidRPr="0015159B">
              <w:rPr>
                <w:rFonts w:ascii="Calibri" w:eastAsia="Times New Roman" w:hAnsi="Calibri" w:cs="Times New Roman"/>
                <w:color w:val="FFFFFF" w:themeColor="background1"/>
                <w:sz w:val="20"/>
                <w:szCs w:val="20"/>
                <w:lang w:eastAsia="fr-FR"/>
              </w:rPr>
              <w:t>Jeudi apm</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6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937" w:type="dxa"/>
            <w:tcBorders>
              <w:top w:val="nil"/>
              <w:left w:val="nil"/>
              <w:bottom w:val="single" w:sz="4" w:space="0" w:color="auto"/>
              <w:right w:val="single" w:sz="4" w:space="0" w:color="auto"/>
            </w:tcBorders>
            <w:shd w:val="clear" w:color="auto" w:fill="943634" w:themeFill="accent2" w:themeFillShade="BF"/>
            <w:vAlign w:val="center"/>
            <w:hideMark/>
          </w:tcPr>
          <w:p w:rsidR="00EC5E30" w:rsidRPr="00EC5E30" w:rsidRDefault="0015159B" w:rsidP="0015159B">
            <w:pPr>
              <w:spacing w:after="0" w:line="240" w:lineRule="auto"/>
              <w:jc w:val="center"/>
              <w:rPr>
                <w:rFonts w:ascii="Calibri" w:eastAsia="Times New Roman" w:hAnsi="Calibri" w:cs="Times New Roman"/>
                <w:color w:val="000000"/>
                <w:sz w:val="20"/>
                <w:szCs w:val="20"/>
                <w:lang w:eastAsia="fr-FR"/>
              </w:rPr>
            </w:pPr>
            <w:r w:rsidRPr="0015159B">
              <w:rPr>
                <w:rFonts w:ascii="Calibri" w:eastAsia="Times New Roman" w:hAnsi="Calibri" w:cs="Times New Roman"/>
                <w:color w:val="FFFFFF" w:themeColor="background1"/>
                <w:sz w:val="20"/>
                <w:szCs w:val="20"/>
                <w:lang w:eastAsia="fr-FR"/>
              </w:rPr>
              <w:t>Jeudi apm</w:t>
            </w:r>
          </w:p>
        </w:tc>
        <w:tc>
          <w:tcPr>
            <w:tcW w:w="663"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20" w:type="dxa"/>
            <w:tcBorders>
              <w:top w:val="nil"/>
              <w:left w:val="nil"/>
              <w:bottom w:val="single" w:sz="4" w:space="0" w:color="auto"/>
              <w:right w:val="single" w:sz="4" w:space="0" w:color="auto"/>
            </w:tcBorders>
            <w:shd w:val="clear" w:color="auto" w:fill="auto"/>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700" w:type="dxa"/>
            <w:tcBorders>
              <w:top w:val="nil"/>
              <w:left w:val="nil"/>
              <w:bottom w:val="single" w:sz="4" w:space="0" w:color="auto"/>
              <w:right w:val="single" w:sz="4" w:space="0" w:color="auto"/>
            </w:tcBorders>
            <w:shd w:val="clear" w:color="auto" w:fill="943634" w:themeFill="accent2" w:themeFillShade="BF"/>
            <w:vAlign w:val="center"/>
            <w:hideMark/>
          </w:tcPr>
          <w:p w:rsidR="00EC5E30" w:rsidRPr="0015159B" w:rsidRDefault="0015159B" w:rsidP="0015159B">
            <w:pPr>
              <w:spacing w:after="0" w:line="240" w:lineRule="auto"/>
              <w:jc w:val="center"/>
              <w:rPr>
                <w:rFonts w:ascii="Calibri" w:eastAsia="Times New Roman" w:hAnsi="Calibri" w:cs="Times New Roman"/>
                <w:color w:val="FFFFFF" w:themeColor="background1"/>
                <w:sz w:val="20"/>
                <w:szCs w:val="20"/>
                <w:lang w:eastAsia="fr-FR"/>
              </w:rPr>
            </w:pPr>
            <w:r w:rsidRPr="0015159B">
              <w:rPr>
                <w:rFonts w:ascii="Calibri" w:eastAsia="Times New Roman" w:hAnsi="Calibri" w:cs="Times New Roman"/>
                <w:color w:val="FFFFFF" w:themeColor="background1"/>
                <w:sz w:val="20"/>
                <w:szCs w:val="20"/>
                <w:lang w:eastAsia="fr-FR"/>
              </w:rPr>
              <w:t>Jeudi apm</w:t>
            </w:r>
          </w:p>
        </w:tc>
        <w:tc>
          <w:tcPr>
            <w:tcW w:w="780" w:type="dxa"/>
            <w:tcBorders>
              <w:top w:val="nil"/>
              <w:left w:val="nil"/>
              <w:bottom w:val="single" w:sz="4" w:space="0" w:color="auto"/>
              <w:right w:val="single" w:sz="4" w:space="0" w:color="auto"/>
            </w:tcBorders>
            <w:shd w:val="clear" w:color="auto" w:fill="auto"/>
            <w:vAlign w:val="center"/>
            <w:hideMark/>
          </w:tcPr>
          <w:p w:rsidR="00EC5E30" w:rsidRPr="00EC5E30" w:rsidRDefault="00EC5E30" w:rsidP="00EC5E30">
            <w:pPr>
              <w:spacing w:after="0" w:line="240" w:lineRule="auto"/>
              <w:jc w:val="center"/>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c>
          <w:tcPr>
            <w:tcW w:w="3040" w:type="dxa"/>
            <w:tcBorders>
              <w:top w:val="nil"/>
              <w:left w:val="nil"/>
              <w:bottom w:val="single" w:sz="4" w:space="0" w:color="auto"/>
              <w:right w:val="single" w:sz="4" w:space="0" w:color="auto"/>
            </w:tcBorders>
            <w:shd w:val="clear" w:color="auto" w:fill="943634" w:themeFill="accent2" w:themeFillShade="BF"/>
            <w:vAlign w:val="bottom"/>
            <w:hideMark/>
          </w:tcPr>
          <w:p w:rsidR="00EC5E30" w:rsidRPr="00EC5E30" w:rsidRDefault="00EC5E30" w:rsidP="00EC5E30">
            <w:pPr>
              <w:spacing w:after="0" w:line="240" w:lineRule="auto"/>
              <w:rPr>
                <w:rFonts w:ascii="Calibri" w:eastAsia="Times New Roman" w:hAnsi="Calibri" w:cs="Times New Roman"/>
                <w:color w:val="000000"/>
                <w:sz w:val="20"/>
                <w:szCs w:val="20"/>
                <w:lang w:eastAsia="fr-FR"/>
              </w:rPr>
            </w:pPr>
            <w:r w:rsidRPr="00EC5E30">
              <w:rPr>
                <w:rFonts w:ascii="Calibri" w:eastAsia="Times New Roman" w:hAnsi="Calibri" w:cs="Times New Roman"/>
                <w:color w:val="000000"/>
                <w:sz w:val="20"/>
                <w:szCs w:val="20"/>
                <w:lang w:eastAsia="fr-FR"/>
              </w:rPr>
              <w:t> </w:t>
            </w:r>
          </w:p>
        </w:tc>
      </w:tr>
    </w:tbl>
    <w:p w:rsidR="0041002C" w:rsidRDefault="0041002C">
      <w:pPr>
        <w:sectPr w:rsidR="0041002C" w:rsidSect="00EC5E30">
          <w:footerReference w:type="default" r:id="rId13"/>
          <w:pgSz w:w="16838" w:h="11906" w:orient="landscape"/>
          <w:pgMar w:top="1417" w:right="1417" w:bottom="1417" w:left="426" w:header="708" w:footer="626" w:gutter="0"/>
          <w:cols w:space="708"/>
          <w:docGrid w:linePitch="360"/>
        </w:sectPr>
      </w:pPr>
    </w:p>
    <w:p w:rsidR="00EC5E30" w:rsidRDefault="00EC5E30"/>
    <w:p w:rsidR="0015159B" w:rsidRDefault="0041002C" w:rsidP="0015159B">
      <w:pPr>
        <w:jc w:val="center"/>
        <w:rPr>
          <w:rFonts w:asciiTheme="majorHAnsi" w:hAnsiTheme="majorHAnsi"/>
          <w:b/>
          <w:sz w:val="28"/>
          <w:szCs w:val="28"/>
        </w:rPr>
      </w:pPr>
      <w:r w:rsidRPr="0015159B">
        <w:rPr>
          <w:rFonts w:asciiTheme="majorHAnsi" w:hAnsiTheme="majorHAnsi"/>
          <w:b/>
          <w:sz w:val="28"/>
          <w:szCs w:val="28"/>
        </w:rPr>
        <w:t>Annexe 3 :</w:t>
      </w:r>
    </w:p>
    <w:p w:rsidR="0041002C" w:rsidRDefault="0041002C" w:rsidP="0015159B">
      <w:pPr>
        <w:jc w:val="center"/>
        <w:rPr>
          <w:rFonts w:asciiTheme="majorHAnsi" w:hAnsiTheme="majorHAnsi"/>
          <w:b/>
          <w:sz w:val="28"/>
          <w:szCs w:val="28"/>
        </w:rPr>
      </w:pPr>
      <w:r w:rsidRPr="0015159B">
        <w:rPr>
          <w:rFonts w:asciiTheme="majorHAnsi" w:hAnsiTheme="majorHAnsi"/>
          <w:b/>
          <w:sz w:val="28"/>
          <w:szCs w:val="28"/>
        </w:rPr>
        <w:t>Indemnité accordée aux assistants de prévention</w:t>
      </w:r>
    </w:p>
    <w:p w:rsidR="0015159B" w:rsidRDefault="0015159B" w:rsidP="0015159B">
      <w:pPr>
        <w:jc w:val="center"/>
        <w:rPr>
          <w:rFonts w:asciiTheme="majorHAnsi" w:hAnsiTheme="majorHAnsi"/>
          <w:b/>
          <w:sz w:val="28"/>
          <w:szCs w:val="28"/>
        </w:rPr>
      </w:pPr>
    </w:p>
    <w:p w:rsidR="0015159B" w:rsidRDefault="0015159B" w:rsidP="0015159B">
      <w:pPr>
        <w:jc w:val="center"/>
        <w:rPr>
          <w:rFonts w:asciiTheme="majorHAnsi" w:hAnsiTheme="majorHAnsi"/>
          <w:b/>
          <w:sz w:val="28"/>
          <w:szCs w:val="28"/>
        </w:rPr>
      </w:pPr>
    </w:p>
    <w:tbl>
      <w:tblPr>
        <w:tblStyle w:val="Grilledutableau"/>
        <w:tblW w:w="0" w:type="auto"/>
        <w:tblLook w:val="04A0" w:firstRow="1" w:lastRow="0" w:firstColumn="1" w:lastColumn="0" w:noHBand="0" w:noVBand="1"/>
      </w:tblPr>
      <w:tblGrid>
        <w:gridCol w:w="4606"/>
        <w:gridCol w:w="4606"/>
      </w:tblGrid>
      <w:tr w:rsidR="0015159B" w:rsidTr="0015159B">
        <w:tc>
          <w:tcPr>
            <w:tcW w:w="4606" w:type="dxa"/>
            <w:vAlign w:val="center"/>
          </w:tcPr>
          <w:p w:rsidR="0015159B" w:rsidRDefault="0015159B" w:rsidP="0015159B">
            <w:pPr>
              <w:pStyle w:val="Sansinterligne"/>
              <w:jc w:val="center"/>
              <w:rPr>
                <w:b/>
              </w:rPr>
            </w:pPr>
          </w:p>
          <w:p w:rsidR="0015159B" w:rsidRDefault="0015159B" w:rsidP="0015159B">
            <w:pPr>
              <w:pStyle w:val="Sansinterligne"/>
              <w:jc w:val="center"/>
              <w:rPr>
                <w:b/>
              </w:rPr>
            </w:pPr>
            <w:r w:rsidRPr="0015159B">
              <w:rPr>
                <w:b/>
              </w:rPr>
              <w:t>Catégorie</w:t>
            </w:r>
            <w:r w:rsidR="007D4B67">
              <w:rPr>
                <w:b/>
              </w:rPr>
              <w:t xml:space="preserve"> de personnel</w:t>
            </w:r>
          </w:p>
          <w:p w:rsidR="0015159B" w:rsidRPr="0015159B" w:rsidRDefault="0015159B" w:rsidP="0015159B">
            <w:pPr>
              <w:pStyle w:val="Sansinterligne"/>
              <w:jc w:val="center"/>
              <w:rPr>
                <w:b/>
              </w:rPr>
            </w:pPr>
          </w:p>
        </w:tc>
        <w:tc>
          <w:tcPr>
            <w:tcW w:w="4606" w:type="dxa"/>
            <w:vAlign w:val="center"/>
          </w:tcPr>
          <w:p w:rsidR="0015159B" w:rsidRPr="0015159B" w:rsidRDefault="0015159B" w:rsidP="00D663BB">
            <w:pPr>
              <w:pStyle w:val="Sansinterligne"/>
              <w:jc w:val="center"/>
              <w:rPr>
                <w:b/>
              </w:rPr>
            </w:pPr>
            <w:r w:rsidRPr="0015159B">
              <w:rPr>
                <w:b/>
              </w:rPr>
              <w:t xml:space="preserve">Montant  </w:t>
            </w:r>
            <w:r w:rsidR="00D663BB">
              <w:rPr>
                <w:b/>
              </w:rPr>
              <w:t xml:space="preserve">annuel </w:t>
            </w:r>
            <w:r w:rsidRPr="0015159B">
              <w:rPr>
                <w:b/>
              </w:rPr>
              <w:t>de l’indemnité</w:t>
            </w:r>
            <w:r w:rsidR="00D663BB">
              <w:rPr>
                <w:b/>
              </w:rPr>
              <w:t xml:space="preserve"> </w:t>
            </w:r>
          </w:p>
        </w:tc>
      </w:tr>
      <w:tr w:rsidR="0015159B" w:rsidTr="007D4B67">
        <w:trPr>
          <w:trHeight w:val="461"/>
        </w:trPr>
        <w:tc>
          <w:tcPr>
            <w:tcW w:w="4606" w:type="dxa"/>
            <w:vAlign w:val="center"/>
          </w:tcPr>
          <w:p w:rsidR="0015159B" w:rsidRDefault="00521DA7" w:rsidP="007D4B67">
            <w:pPr>
              <w:pStyle w:val="Sansinterligne"/>
              <w:jc w:val="center"/>
            </w:pPr>
            <w:r>
              <w:t xml:space="preserve">A </w:t>
            </w:r>
          </w:p>
        </w:tc>
        <w:tc>
          <w:tcPr>
            <w:tcW w:w="4606" w:type="dxa"/>
            <w:vAlign w:val="center"/>
          </w:tcPr>
          <w:p w:rsidR="0015159B" w:rsidRDefault="0015159B" w:rsidP="007D4B67">
            <w:pPr>
              <w:pStyle w:val="Sansinterligne"/>
              <w:jc w:val="center"/>
            </w:pPr>
            <w:r>
              <w:t>200€</w:t>
            </w:r>
          </w:p>
        </w:tc>
      </w:tr>
      <w:tr w:rsidR="0015159B" w:rsidTr="007D4B67">
        <w:trPr>
          <w:trHeight w:val="567"/>
        </w:trPr>
        <w:tc>
          <w:tcPr>
            <w:tcW w:w="4606" w:type="dxa"/>
            <w:vAlign w:val="center"/>
          </w:tcPr>
          <w:p w:rsidR="0015159B" w:rsidRDefault="007D4B67" w:rsidP="007D4B67">
            <w:pPr>
              <w:pStyle w:val="Sansinterligne"/>
              <w:jc w:val="center"/>
            </w:pPr>
            <w:r>
              <w:t>B</w:t>
            </w:r>
          </w:p>
        </w:tc>
        <w:tc>
          <w:tcPr>
            <w:tcW w:w="4606" w:type="dxa"/>
            <w:vAlign w:val="center"/>
          </w:tcPr>
          <w:p w:rsidR="0015159B" w:rsidRDefault="0015159B" w:rsidP="007D4B67">
            <w:pPr>
              <w:pStyle w:val="Sansinterligne"/>
              <w:jc w:val="center"/>
            </w:pPr>
            <w:r>
              <w:t>300€</w:t>
            </w:r>
          </w:p>
        </w:tc>
      </w:tr>
      <w:tr w:rsidR="0015159B" w:rsidTr="007D4B67">
        <w:trPr>
          <w:trHeight w:val="561"/>
          <w:hidden/>
        </w:trPr>
        <w:tc>
          <w:tcPr>
            <w:tcW w:w="4606" w:type="dxa"/>
            <w:vAlign w:val="center"/>
          </w:tcPr>
          <w:p w:rsidR="0015159B" w:rsidRDefault="0015159B" w:rsidP="007D4B67">
            <w:pPr>
              <w:pStyle w:val="Sansinterligne"/>
              <w:jc w:val="center"/>
            </w:pPr>
            <w:r>
              <w:rPr>
                <w:vanish/>
              </w:rPr>
              <w:cr/>
              <w:t>00€ors enseignant)tion.curité des personnels est placé sous la responsabilité du chef de service et non de l'</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t>C</w:t>
            </w:r>
          </w:p>
        </w:tc>
        <w:tc>
          <w:tcPr>
            <w:tcW w:w="4606" w:type="dxa"/>
            <w:vAlign w:val="center"/>
          </w:tcPr>
          <w:p w:rsidR="0015159B" w:rsidRDefault="0015159B" w:rsidP="007D4B67">
            <w:pPr>
              <w:pStyle w:val="Sansinterligne"/>
              <w:jc w:val="center"/>
            </w:pPr>
            <w:r>
              <w:t>400€</w:t>
            </w:r>
          </w:p>
        </w:tc>
      </w:tr>
    </w:tbl>
    <w:p w:rsidR="0015159B" w:rsidRDefault="0015159B" w:rsidP="0015159B">
      <w:pPr>
        <w:jc w:val="center"/>
        <w:rPr>
          <w:rFonts w:asciiTheme="majorHAnsi" w:hAnsiTheme="majorHAnsi"/>
          <w:b/>
          <w:sz w:val="28"/>
          <w:szCs w:val="28"/>
        </w:rPr>
      </w:pPr>
    </w:p>
    <w:p w:rsidR="007D4B67" w:rsidRDefault="007D4B67" w:rsidP="007D4B67">
      <w:pPr>
        <w:pStyle w:val="Sansinterligne"/>
      </w:pPr>
      <w:r>
        <w:t xml:space="preserve">Pour </w:t>
      </w:r>
      <w:r w:rsidR="00C7167E">
        <w:t>les personnels des CETU et CER, cette indemnité est accordée</w:t>
      </w:r>
      <w:r w:rsidR="0042763B">
        <w:t>.</w:t>
      </w:r>
      <w:r w:rsidR="00C7167E">
        <w:t xml:space="preserve"> </w:t>
      </w:r>
      <w:r w:rsidR="0042763B">
        <w:t>E</w:t>
      </w:r>
      <w:r w:rsidR="00C7167E">
        <w:t>lle est financée sur les crédits de la structure dans les mêmes conditions que les autres personnels.</w:t>
      </w:r>
    </w:p>
    <w:p w:rsidR="007D4B67" w:rsidRDefault="007D4B67" w:rsidP="007D4B67">
      <w:pPr>
        <w:pStyle w:val="Sansinterligne"/>
      </w:pPr>
      <w:bookmarkStart w:id="0" w:name="_GoBack"/>
      <w:bookmarkEnd w:id="0"/>
    </w:p>
    <w:sectPr w:rsidR="007D4B67" w:rsidSect="0041002C">
      <w:pgSz w:w="11906" w:h="16838"/>
      <w:pgMar w:top="1417" w:right="1417" w:bottom="426" w:left="1417" w:header="708" w:footer="6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534" w:rsidRDefault="008A7534" w:rsidP="00D6224A">
      <w:pPr>
        <w:spacing w:after="0" w:line="240" w:lineRule="auto"/>
      </w:pPr>
      <w:r>
        <w:separator/>
      </w:r>
    </w:p>
  </w:endnote>
  <w:endnote w:type="continuationSeparator" w:id="0">
    <w:p w:rsidR="008A7534" w:rsidRDefault="008A7534" w:rsidP="00D6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23863"/>
      <w:docPartObj>
        <w:docPartGallery w:val="Page Numbers (Bottom of Page)"/>
        <w:docPartUnique/>
      </w:docPartObj>
    </w:sdtPr>
    <w:sdtEndPr/>
    <w:sdtContent>
      <w:p w:rsidR="00024BEC" w:rsidRDefault="00024BEC">
        <w:pPr>
          <w:pStyle w:val="Pieddepage"/>
          <w:jc w:val="right"/>
        </w:pPr>
        <w:r>
          <w:fldChar w:fldCharType="begin"/>
        </w:r>
        <w:r>
          <w:instrText>PAGE   \* MERGEFORMAT</w:instrText>
        </w:r>
        <w:r>
          <w:fldChar w:fldCharType="separate"/>
        </w:r>
        <w:r w:rsidR="0042763B">
          <w:rPr>
            <w:noProof/>
          </w:rPr>
          <w:t>1</w:t>
        </w:r>
        <w:r>
          <w:fldChar w:fldCharType="end"/>
        </w:r>
      </w:p>
    </w:sdtContent>
  </w:sdt>
  <w:p w:rsidR="00024BEC" w:rsidRDefault="00024BEC" w:rsidP="00024BEC">
    <w:pPr>
      <w:pStyle w:val="Pieddepage"/>
    </w:pPr>
    <w:r>
      <w:t>Re</w:t>
    </w:r>
    <w:r w:rsidR="0041002C">
      <w:t>v.V3</w:t>
    </w:r>
    <w:r>
      <w:t xml:space="preserve"> – </w:t>
    </w:r>
    <w:r w:rsidR="0041002C">
      <w:t>04/06</w:t>
    </w:r>
    <w:r>
      <w:t>/2013</w:t>
    </w:r>
  </w:p>
  <w:p w:rsidR="00D6224A" w:rsidRPr="00024BEC" w:rsidRDefault="00D6224A" w:rsidP="00024BE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184234"/>
      <w:docPartObj>
        <w:docPartGallery w:val="Page Numbers (Bottom of Page)"/>
        <w:docPartUnique/>
      </w:docPartObj>
    </w:sdtPr>
    <w:sdtEndPr/>
    <w:sdtContent>
      <w:p w:rsidR="00024BEC" w:rsidRDefault="00024BEC" w:rsidP="00024BEC">
        <w:pPr>
          <w:pStyle w:val="Pieddepage"/>
          <w:ind w:left="4536" w:firstLine="3960"/>
        </w:pPr>
        <w:r>
          <w:fldChar w:fldCharType="begin"/>
        </w:r>
        <w:r>
          <w:instrText>PAGE   \* MERGEFORMAT</w:instrText>
        </w:r>
        <w:r>
          <w:fldChar w:fldCharType="separate"/>
        </w:r>
        <w:r w:rsidR="0042763B">
          <w:rPr>
            <w:noProof/>
          </w:rPr>
          <w:t>4</w:t>
        </w:r>
        <w:r>
          <w:fldChar w:fldCharType="end"/>
        </w:r>
      </w:p>
      <w:p w:rsidR="00024BEC" w:rsidRDefault="00024BEC" w:rsidP="00024BEC">
        <w:pPr>
          <w:pStyle w:val="Pieddepage"/>
        </w:pPr>
        <w:r>
          <w:t>*Cocher les items qui concernent votre service</w:t>
        </w:r>
        <w:r>
          <w:tab/>
        </w:r>
        <w:r>
          <w:tab/>
        </w:r>
        <w:r>
          <w:tab/>
        </w:r>
      </w:p>
      <w:p w:rsidR="00024BEC" w:rsidRDefault="0041002C" w:rsidP="00D6224A">
        <w:pPr>
          <w:pStyle w:val="Pieddepage"/>
        </w:pPr>
        <w:r>
          <w:t>Rev.V3</w:t>
        </w:r>
        <w:r w:rsidR="00024BEC">
          <w:t xml:space="preserve"> – </w:t>
        </w:r>
        <w:r>
          <w:t>04/06</w:t>
        </w:r>
        <w:r w:rsidR="00024BEC">
          <w:t>/2013</w:t>
        </w:r>
      </w:p>
      <w:p w:rsidR="00024BEC" w:rsidRDefault="00024BEC" w:rsidP="00D6224A">
        <w:pPr>
          <w:pStyle w:val="Pieddepage"/>
        </w:pPr>
        <w:r>
          <w:tab/>
        </w:r>
        <w:r>
          <w:tab/>
        </w:r>
      </w:p>
    </w:sdtContent>
  </w:sdt>
  <w:p w:rsidR="00024BEC" w:rsidRPr="00D6224A" w:rsidRDefault="00024BEC">
    <w:pPr>
      <w:pStyle w:val="Pieddepage"/>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320249"/>
      <w:docPartObj>
        <w:docPartGallery w:val="Page Numbers (Bottom of Page)"/>
        <w:docPartUnique/>
      </w:docPartObj>
    </w:sdtPr>
    <w:sdtEndPr/>
    <w:sdtContent>
      <w:p w:rsidR="00EC5E30" w:rsidRDefault="00024BEC" w:rsidP="00024BEC">
        <w:pPr>
          <w:pStyle w:val="Pieddepage"/>
          <w:ind w:left="10332" w:firstLine="4536"/>
        </w:pPr>
        <w:r>
          <w:fldChar w:fldCharType="begin"/>
        </w:r>
        <w:r>
          <w:instrText>PAGE   \* MERGEFORMAT</w:instrText>
        </w:r>
        <w:r>
          <w:fldChar w:fldCharType="separate"/>
        </w:r>
        <w:r w:rsidR="0042763B">
          <w:rPr>
            <w:noProof/>
          </w:rPr>
          <w:t>5</w:t>
        </w:r>
        <w:r>
          <w:fldChar w:fldCharType="end"/>
        </w:r>
      </w:p>
      <w:p w:rsidR="00EC5E30" w:rsidRDefault="00024BEC" w:rsidP="00D6224A">
        <w:pPr>
          <w:pStyle w:val="Pieddepage"/>
        </w:pPr>
        <w:r>
          <w:t>Rev.</w:t>
        </w:r>
        <w:r w:rsidR="00EC5E30">
          <w:t>V</w:t>
        </w:r>
        <w:r w:rsidR="0015159B">
          <w:t>3</w:t>
        </w:r>
        <w:r w:rsidR="00EC5E30">
          <w:t xml:space="preserve"> – </w:t>
        </w:r>
        <w:r w:rsidR="0041002C">
          <w:t>04/06</w:t>
        </w:r>
        <w:r w:rsidR="00EC5E30">
          <w:t>/2013</w:t>
        </w:r>
      </w:p>
      <w:p w:rsidR="00EC5E30" w:rsidRDefault="00EC5E30" w:rsidP="00D6224A">
        <w:pPr>
          <w:pStyle w:val="Pieddepage"/>
        </w:pPr>
        <w:r>
          <w:tab/>
        </w:r>
        <w:r>
          <w:tab/>
        </w:r>
      </w:p>
    </w:sdtContent>
  </w:sdt>
  <w:p w:rsidR="00EC5E30" w:rsidRPr="00D6224A" w:rsidRDefault="00EC5E30">
    <w:pPr>
      <w:pStyle w:val="Pieddepage"/>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534" w:rsidRDefault="008A7534" w:rsidP="00D6224A">
      <w:pPr>
        <w:spacing w:after="0" w:line="240" w:lineRule="auto"/>
      </w:pPr>
      <w:r>
        <w:separator/>
      </w:r>
    </w:p>
  </w:footnote>
  <w:footnote w:type="continuationSeparator" w:id="0">
    <w:p w:rsidR="008A7534" w:rsidRDefault="008A7534" w:rsidP="00D622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24A" w:rsidRPr="00D6224A" w:rsidRDefault="00D6224A" w:rsidP="00D6224A">
    <w:pPr>
      <w:pStyle w:val="En-tte"/>
      <w:jc w:val="right"/>
      <w:rPr>
        <w:sz w:val="18"/>
        <w:szCs w:val="18"/>
      </w:rPr>
    </w:pPr>
    <w:r w:rsidRPr="00D6224A">
      <w:rPr>
        <w:sz w:val="18"/>
        <w:szCs w:val="18"/>
      </w:rPr>
      <w:t xml:space="preserve">Validé par le CHSCT du </w:t>
    </w:r>
    <w:r w:rsidR="00521DA7">
      <w:rPr>
        <w:sz w:val="18"/>
        <w:szCs w:val="18"/>
      </w:rPr>
      <w:t>20/06/2013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53B5"/>
    <w:multiLevelType w:val="hybridMultilevel"/>
    <w:tmpl w:val="BA34F2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5121206"/>
    <w:multiLevelType w:val="hybridMultilevel"/>
    <w:tmpl w:val="6C9E79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D7235E9"/>
    <w:multiLevelType w:val="hybridMultilevel"/>
    <w:tmpl w:val="E16A29D6"/>
    <w:lvl w:ilvl="0" w:tplc="886AD96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01220EF"/>
    <w:multiLevelType w:val="hybridMultilevel"/>
    <w:tmpl w:val="4CBC4E5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7ADF15ED"/>
    <w:multiLevelType w:val="hybridMultilevel"/>
    <w:tmpl w:val="983A74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52F"/>
    <w:rsid w:val="00011285"/>
    <w:rsid w:val="00024BEC"/>
    <w:rsid w:val="0003050D"/>
    <w:rsid w:val="000A07EC"/>
    <w:rsid w:val="000C1A1F"/>
    <w:rsid w:val="000D2F34"/>
    <w:rsid w:val="00124770"/>
    <w:rsid w:val="0014168A"/>
    <w:rsid w:val="0015159B"/>
    <w:rsid w:val="001912ED"/>
    <w:rsid w:val="001D1768"/>
    <w:rsid w:val="001F1B89"/>
    <w:rsid w:val="00213E96"/>
    <w:rsid w:val="002217BF"/>
    <w:rsid w:val="0024724A"/>
    <w:rsid w:val="0033029A"/>
    <w:rsid w:val="00355743"/>
    <w:rsid w:val="003815D2"/>
    <w:rsid w:val="003D4F2E"/>
    <w:rsid w:val="003F757D"/>
    <w:rsid w:val="00402A54"/>
    <w:rsid w:val="0041002C"/>
    <w:rsid w:val="0042763B"/>
    <w:rsid w:val="004674B1"/>
    <w:rsid w:val="004A1116"/>
    <w:rsid w:val="004A645F"/>
    <w:rsid w:val="00504769"/>
    <w:rsid w:val="00511F2F"/>
    <w:rsid w:val="00521DA7"/>
    <w:rsid w:val="005C46FA"/>
    <w:rsid w:val="00627404"/>
    <w:rsid w:val="00652C75"/>
    <w:rsid w:val="0066029F"/>
    <w:rsid w:val="00684E55"/>
    <w:rsid w:val="006C3AF6"/>
    <w:rsid w:val="00701680"/>
    <w:rsid w:val="00747177"/>
    <w:rsid w:val="00766636"/>
    <w:rsid w:val="00790516"/>
    <w:rsid w:val="007A3DEF"/>
    <w:rsid w:val="007B7C92"/>
    <w:rsid w:val="007C476F"/>
    <w:rsid w:val="007D4900"/>
    <w:rsid w:val="007D4B67"/>
    <w:rsid w:val="008053DB"/>
    <w:rsid w:val="00823608"/>
    <w:rsid w:val="008329D7"/>
    <w:rsid w:val="008A7534"/>
    <w:rsid w:val="008D3B1C"/>
    <w:rsid w:val="00921A4A"/>
    <w:rsid w:val="00944729"/>
    <w:rsid w:val="009542A6"/>
    <w:rsid w:val="009B39CD"/>
    <w:rsid w:val="009D207B"/>
    <w:rsid w:val="009F3761"/>
    <w:rsid w:val="00A17362"/>
    <w:rsid w:val="00A2121A"/>
    <w:rsid w:val="00A76110"/>
    <w:rsid w:val="00A9352F"/>
    <w:rsid w:val="00A936A1"/>
    <w:rsid w:val="00A97F97"/>
    <w:rsid w:val="00AC576B"/>
    <w:rsid w:val="00AE4F09"/>
    <w:rsid w:val="00AF26B0"/>
    <w:rsid w:val="00B12574"/>
    <w:rsid w:val="00B32834"/>
    <w:rsid w:val="00B7575B"/>
    <w:rsid w:val="00B95CEB"/>
    <w:rsid w:val="00BA3C5E"/>
    <w:rsid w:val="00BF5A3B"/>
    <w:rsid w:val="00C274F8"/>
    <w:rsid w:val="00C67FE1"/>
    <w:rsid w:val="00C7167E"/>
    <w:rsid w:val="00CE5E30"/>
    <w:rsid w:val="00D138AC"/>
    <w:rsid w:val="00D6224A"/>
    <w:rsid w:val="00D663BB"/>
    <w:rsid w:val="00D75369"/>
    <w:rsid w:val="00D9497D"/>
    <w:rsid w:val="00DC7B92"/>
    <w:rsid w:val="00DE390D"/>
    <w:rsid w:val="00E43552"/>
    <w:rsid w:val="00E5136F"/>
    <w:rsid w:val="00E646B9"/>
    <w:rsid w:val="00E93796"/>
    <w:rsid w:val="00EA2E10"/>
    <w:rsid w:val="00EA3294"/>
    <w:rsid w:val="00EB755B"/>
    <w:rsid w:val="00EC0FEB"/>
    <w:rsid w:val="00EC5E30"/>
    <w:rsid w:val="00ED4294"/>
    <w:rsid w:val="00EE7A29"/>
    <w:rsid w:val="00F43858"/>
    <w:rsid w:val="00F643AD"/>
    <w:rsid w:val="00FA52A5"/>
    <w:rsid w:val="00FA79A9"/>
    <w:rsid w:val="00FB082F"/>
    <w:rsid w:val="00FD1B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F5A3B"/>
    <w:pPr>
      <w:ind w:left="720"/>
      <w:contextualSpacing/>
    </w:pPr>
  </w:style>
  <w:style w:type="paragraph" w:styleId="Textedebulles">
    <w:name w:val="Balloon Text"/>
    <w:basedOn w:val="Normal"/>
    <w:link w:val="TextedebullesCar"/>
    <w:uiPriority w:val="99"/>
    <w:semiHidden/>
    <w:unhideWhenUsed/>
    <w:rsid w:val="00D622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6224A"/>
    <w:rPr>
      <w:rFonts w:ascii="Tahoma" w:hAnsi="Tahoma" w:cs="Tahoma"/>
      <w:sz w:val="16"/>
      <w:szCs w:val="16"/>
    </w:rPr>
  </w:style>
  <w:style w:type="paragraph" w:styleId="En-tte">
    <w:name w:val="header"/>
    <w:basedOn w:val="Normal"/>
    <w:link w:val="En-tteCar"/>
    <w:uiPriority w:val="99"/>
    <w:unhideWhenUsed/>
    <w:rsid w:val="00D6224A"/>
    <w:pPr>
      <w:tabs>
        <w:tab w:val="center" w:pos="4536"/>
        <w:tab w:val="right" w:pos="9072"/>
      </w:tabs>
      <w:spacing w:after="0" w:line="240" w:lineRule="auto"/>
    </w:pPr>
  </w:style>
  <w:style w:type="character" w:customStyle="1" w:styleId="En-tteCar">
    <w:name w:val="En-tête Car"/>
    <w:basedOn w:val="Policepardfaut"/>
    <w:link w:val="En-tte"/>
    <w:uiPriority w:val="99"/>
    <w:rsid w:val="00D6224A"/>
  </w:style>
  <w:style w:type="paragraph" w:styleId="Pieddepage">
    <w:name w:val="footer"/>
    <w:basedOn w:val="Normal"/>
    <w:link w:val="PieddepageCar"/>
    <w:uiPriority w:val="99"/>
    <w:unhideWhenUsed/>
    <w:rsid w:val="00D622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6224A"/>
  </w:style>
  <w:style w:type="table" w:styleId="Grilledutableau">
    <w:name w:val="Table Grid"/>
    <w:basedOn w:val="TableauNormal"/>
    <w:uiPriority w:val="59"/>
    <w:rsid w:val="001515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15159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F5A3B"/>
    <w:pPr>
      <w:ind w:left="720"/>
      <w:contextualSpacing/>
    </w:pPr>
  </w:style>
  <w:style w:type="paragraph" w:styleId="Textedebulles">
    <w:name w:val="Balloon Text"/>
    <w:basedOn w:val="Normal"/>
    <w:link w:val="TextedebullesCar"/>
    <w:uiPriority w:val="99"/>
    <w:semiHidden/>
    <w:unhideWhenUsed/>
    <w:rsid w:val="00D622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6224A"/>
    <w:rPr>
      <w:rFonts w:ascii="Tahoma" w:hAnsi="Tahoma" w:cs="Tahoma"/>
      <w:sz w:val="16"/>
      <w:szCs w:val="16"/>
    </w:rPr>
  </w:style>
  <w:style w:type="paragraph" w:styleId="En-tte">
    <w:name w:val="header"/>
    <w:basedOn w:val="Normal"/>
    <w:link w:val="En-tteCar"/>
    <w:uiPriority w:val="99"/>
    <w:unhideWhenUsed/>
    <w:rsid w:val="00D6224A"/>
    <w:pPr>
      <w:tabs>
        <w:tab w:val="center" w:pos="4536"/>
        <w:tab w:val="right" w:pos="9072"/>
      </w:tabs>
      <w:spacing w:after="0" w:line="240" w:lineRule="auto"/>
    </w:pPr>
  </w:style>
  <w:style w:type="character" w:customStyle="1" w:styleId="En-tteCar">
    <w:name w:val="En-tête Car"/>
    <w:basedOn w:val="Policepardfaut"/>
    <w:link w:val="En-tte"/>
    <w:uiPriority w:val="99"/>
    <w:rsid w:val="00D6224A"/>
  </w:style>
  <w:style w:type="paragraph" w:styleId="Pieddepage">
    <w:name w:val="footer"/>
    <w:basedOn w:val="Normal"/>
    <w:link w:val="PieddepageCar"/>
    <w:uiPriority w:val="99"/>
    <w:unhideWhenUsed/>
    <w:rsid w:val="00D622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6224A"/>
  </w:style>
  <w:style w:type="table" w:styleId="Grilledutableau">
    <w:name w:val="Table Grid"/>
    <w:basedOn w:val="TableauNormal"/>
    <w:uiPriority w:val="59"/>
    <w:rsid w:val="001515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1515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1284">
      <w:bodyDiv w:val="1"/>
      <w:marLeft w:val="0"/>
      <w:marRight w:val="0"/>
      <w:marTop w:val="0"/>
      <w:marBottom w:val="0"/>
      <w:divBdr>
        <w:top w:val="none" w:sz="0" w:space="0" w:color="auto"/>
        <w:left w:val="none" w:sz="0" w:space="0" w:color="auto"/>
        <w:bottom w:val="none" w:sz="0" w:space="0" w:color="auto"/>
        <w:right w:val="none" w:sz="0" w:space="0" w:color="auto"/>
      </w:divBdr>
    </w:div>
    <w:div w:id="1387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B1921-454B-4F34-B863-B8A14921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1083</Words>
  <Characters>5960</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Aline DINGREMONT</dc:creator>
  <cp:lastModifiedBy>Aline DINGREMONT</cp:lastModifiedBy>
  <cp:revision>2</cp:revision>
  <cp:lastPrinted>2013-05-29T10:00:00Z</cp:lastPrinted>
  <dcterms:created xsi:type="dcterms:W3CDTF">2013-10-11T09:34:00Z</dcterms:created>
  <dcterms:modified xsi:type="dcterms:W3CDTF">2013-10-11T09:34:00Z</dcterms:modified>
</cp:coreProperties>
</file>